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nos" w:hAnsi="Tinos"/>
          <w:sz w:val="28"/>
          <w:szCs w:val="28"/>
        </w:rPr>
      </w:pPr>
      <w:r>
        <w:rPr>
          <w:rFonts w:ascii="Tinos" w:hAnsi="Tinos"/>
          <w:b/>
          <w:sz w:val="28"/>
          <w:szCs w:val="28"/>
        </w:rPr>
        <w:t>Программы  социально-гуманитарной направленности</w:t>
      </w:r>
    </w:p>
    <w:p>
      <w:pPr>
        <w:pStyle w:val="Normal"/>
        <w:jc w:val="center"/>
        <w:rPr>
          <w:rFonts w:ascii="Tinos" w:hAnsi="Tinos"/>
          <w:sz w:val="28"/>
          <w:szCs w:val="28"/>
        </w:rPr>
      </w:pPr>
      <w:r>
        <w:rPr>
          <w:rFonts w:ascii="Tinos" w:hAnsi="Tinos"/>
          <w:b/>
          <w:sz w:val="28"/>
          <w:szCs w:val="28"/>
        </w:rPr>
        <w:t xml:space="preserve"> </w:t>
      </w:r>
      <w:r>
        <w:rPr>
          <w:rFonts w:ascii="Tinos" w:hAnsi="Tinos"/>
          <w:b/>
          <w:sz w:val="28"/>
          <w:szCs w:val="28"/>
        </w:rPr>
        <w:t>(военно-патриотическая)</w:t>
      </w:r>
    </w:p>
    <w:p>
      <w:pPr>
        <w:pStyle w:val="Normal"/>
        <w:widowControl/>
        <w:tabs>
          <w:tab w:val="clear" w:pos="708"/>
          <w:tab w:val="left" w:pos="851" w:leader="none"/>
        </w:tabs>
        <w:suppressAutoHyphens w:val="false"/>
        <w:ind w:left="567"/>
        <w:jc w:val="both"/>
        <w:rPr>
          <w:rFonts w:ascii="Tinos" w:hAnsi="Tinos"/>
          <w:sz w:val="28"/>
          <w:szCs w:val="28"/>
        </w:rPr>
      </w:pPr>
      <w:r>
        <w:rPr>
          <w:rFonts w:ascii="Tinos" w:hAnsi="Tinos"/>
          <w:b/>
          <w:sz w:val="28"/>
          <w:szCs w:val="28"/>
        </w:rPr>
        <w:t>Программа  «Волонтеры Победы»</w:t>
      </w:r>
    </w:p>
    <w:p>
      <w:pPr>
        <w:pStyle w:val="Normal"/>
        <w:widowControl/>
        <w:tabs>
          <w:tab w:val="clear" w:pos="708"/>
          <w:tab w:val="left" w:pos="851" w:leader="none"/>
        </w:tabs>
        <w:suppressAutoHyphens w:val="false"/>
        <w:ind w:left="567"/>
        <w:jc w:val="both"/>
        <w:rPr>
          <w:rFonts w:ascii="Tinos" w:hAnsi="Tinos"/>
          <w:sz w:val="28"/>
          <w:szCs w:val="28"/>
        </w:rPr>
      </w:pPr>
      <w:r>
        <w:rPr>
          <w:rFonts w:ascii="Tinos" w:hAnsi="Tinos"/>
          <w:sz w:val="28"/>
          <w:szCs w:val="28"/>
        </w:rPr>
      </w:r>
    </w:p>
    <w:p>
      <w:pPr>
        <w:pStyle w:val="NoSpacing"/>
        <w:jc w:val="both"/>
        <w:rPr>
          <w:rFonts w:ascii="Tinos" w:hAnsi="Tinos"/>
          <w:sz w:val="28"/>
          <w:szCs w:val="28"/>
        </w:rPr>
      </w:pPr>
      <w:r>
        <w:rPr>
          <w:rFonts w:cs="Times New Roman" w:ascii="Tinos" w:hAnsi="Tinos"/>
          <w:sz w:val="28"/>
          <w:szCs w:val="28"/>
        </w:rPr>
        <w:t>Возраст детей: 11-15 лет</w:t>
      </w:r>
    </w:p>
    <w:p>
      <w:pPr>
        <w:pStyle w:val="NoSpacing"/>
        <w:jc w:val="both"/>
        <w:rPr>
          <w:rFonts w:ascii="Tinos" w:hAnsi="Tinos"/>
          <w:sz w:val="28"/>
          <w:szCs w:val="28"/>
        </w:rPr>
      </w:pPr>
      <w:r>
        <w:rPr>
          <w:rFonts w:cs="Times New Roman" w:ascii="Tinos" w:hAnsi="Tinos"/>
          <w:sz w:val="28"/>
          <w:szCs w:val="28"/>
        </w:rPr>
        <w:t>Срок реализации: 3 года</w:t>
      </w:r>
    </w:p>
    <w:p>
      <w:pPr>
        <w:pStyle w:val="NoSpacing"/>
        <w:jc w:val="both"/>
        <w:rPr>
          <w:rFonts w:ascii="Tinos" w:hAnsi="Tinos"/>
          <w:sz w:val="28"/>
          <w:szCs w:val="28"/>
        </w:rPr>
      </w:pPr>
      <w:r>
        <w:rPr>
          <w:rFonts w:cs="Times New Roman" w:ascii="Tinos" w:hAnsi="Tinos"/>
          <w:sz w:val="28"/>
          <w:szCs w:val="28"/>
        </w:rPr>
        <w:t>Цель: развитие детского волонтёрского движения.</w:t>
      </w:r>
    </w:p>
    <w:p>
      <w:pPr>
        <w:pStyle w:val="NoSpacing"/>
        <w:jc w:val="both"/>
        <w:rPr>
          <w:rFonts w:ascii="Tinos" w:hAnsi="Tinos"/>
          <w:sz w:val="28"/>
          <w:szCs w:val="28"/>
        </w:rPr>
      </w:pPr>
      <w:r>
        <w:rPr>
          <w:rFonts w:cs="Times New Roman" w:ascii="Tinos" w:hAnsi="Tinos"/>
          <w:sz w:val="28"/>
          <w:szCs w:val="28"/>
        </w:rPr>
        <w:t>В общенациональной программе развития воспитания детей в РФ одной из задач гражданского и патриотического воспитания является формирование у детей активной жизненной и гражданской позиции, основанной на готовности к участию в общественно-политической жизни страны и государственной деятельности.</w:t>
      </w:r>
    </w:p>
    <w:p>
      <w:pPr>
        <w:pStyle w:val="NoSpacing"/>
        <w:jc w:val="both"/>
        <w:rPr>
          <w:rFonts w:ascii="Tinos" w:hAnsi="Tinos"/>
          <w:sz w:val="28"/>
          <w:szCs w:val="28"/>
        </w:rPr>
      </w:pPr>
      <w:r>
        <w:rPr>
          <w:rFonts w:cs="Times New Roman" w:ascii="Tinos" w:hAnsi="Tinos"/>
          <w:sz w:val="28"/>
          <w:szCs w:val="28"/>
        </w:rPr>
        <w:t>Волонтеры (от англ.Volunteer - доброволец) - это люди, делающие что-либо по своей воле, по согласию, а не по принуждению. Волонтерские или добровольческие организации - это свободные союзы людей, объединенных каким-либо общим специальным интересом. Их деятельность связана, как правило, с благотворительностью, милосердием. Волонтерское движение сейчас развивается довольно бурно. И одна из основных причин этого - добровольность и свобода выбора. Добровольно выбранная социально-значимая деятельность неизмеримо выше для личности ребёнка навязанной извне. Данная программа основывается на принципах культуросообразности и коллективности. Принцип культуросообразности предполагает, что волонтёрская деятельность обучающихся основывается на духовно-нравственных ценностях. Коллективность в процессе волонтёрской деятельности означает, что она протекает в детско-взрослых общностях и даёт юному человеку опыт конструктивного взаимодействия с окружающими людьми. Актуальность данного курса состоит в его социальной направленности на формирование активной жизненной позиции в процессе коммуникативного общения.</w:t>
      </w:r>
    </w:p>
    <w:p>
      <w:pPr>
        <w:pStyle w:val="NoSpacing"/>
        <w:jc w:val="both"/>
        <w:rPr>
          <w:rFonts w:ascii="Tinos" w:hAnsi="Tinos"/>
          <w:sz w:val="28"/>
          <w:szCs w:val="28"/>
        </w:rPr>
      </w:pPr>
      <w:r>
        <w:rPr>
          <w:rFonts w:ascii="Tinos" w:hAnsi="Tinos"/>
          <w:sz w:val="28"/>
          <w:szCs w:val="28"/>
        </w:rPr>
      </w:r>
    </w:p>
    <w:p>
      <w:pPr>
        <w:pStyle w:val="Normal"/>
        <w:widowControl/>
        <w:tabs>
          <w:tab w:val="clear" w:pos="708"/>
          <w:tab w:val="left" w:pos="851" w:leader="none"/>
        </w:tabs>
        <w:suppressAutoHyphens w:val="false"/>
        <w:ind w:left="567"/>
        <w:jc w:val="both"/>
        <w:rPr>
          <w:rFonts w:ascii="Tinos" w:hAnsi="Tinos"/>
          <w:sz w:val="28"/>
          <w:szCs w:val="28"/>
        </w:rPr>
      </w:pPr>
      <w:r>
        <w:rPr>
          <w:rFonts w:ascii="Tinos" w:hAnsi="Tinos"/>
          <w:b/>
          <w:sz w:val="28"/>
          <w:szCs w:val="28"/>
        </w:rPr>
        <w:t xml:space="preserve">Программа по военно-патриотической направленности «Зенит» </w:t>
      </w:r>
    </w:p>
    <w:p>
      <w:pPr>
        <w:pStyle w:val="Normal"/>
        <w:widowControl/>
        <w:tabs>
          <w:tab w:val="clear" w:pos="708"/>
          <w:tab w:val="left" w:pos="851" w:leader="none"/>
        </w:tabs>
        <w:suppressAutoHyphens w:val="false"/>
        <w:ind w:left="567"/>
        <w:jc w:val="both"/>
        <w:rPr>
          <w:rFonts w:ascii="Tinos" w:hAnsi="Tinos"/>
          <w:sz w:val="28"/>
          <w:szCs w:val="28"/>
        </w:rPr>
      </w:pPr>
      <w:r>
        <w:rPr>
          <w:rFonts w:ascii="Tinos" w:hAnsi="Tinos"/>
          <w:b/>
          <w:sz w:val="28"/>
          <w:szCs w:val="28"/>
        </w:rPr>
        <w:t>(«Курс молодого юнармейца»)</w:t>
      </w:r>
    </w:p>
    <w:p>
      <w:pPr>
        <w:pStyle w:val="Normal"/>
        <w:widowControl/>
        <w:tabs>
          <w:tab w:val="clear" w:pos="708"/>
          <w:tab w:val="left" w:pos="851" w:leader="none"/>
        </w:tabs>
        <w:suppressAutoHyphens w:val="false"/>
        <w:ind w:left="567"/>
        <w:jc w:val="both"/>
        <w:rPr>
          <w:rFonts w:ascii="Tinos" w:hAnsi="Tinos"/>
          <w:b/>
          <w:sz w:val="28"/>
          <w:szCs w:val="28"/>
        </w:rPr>
      </w:pPr>
      <w:r>
        <w:rPr>
          <w:rFonts w:ascii="Tinos" w:hAnsi="Tinos"/>
          <w:b/>
          <w:sz w:val="28"/>
          <w:szCs w:val="28"/>
        </w:rPr>
      </w:r>
    </w:p>
    <w:p>
      <w:pPr>
        <w:pStyle w:val="NoSpacing"/>
        <w:jc w:val="both"/>
        <w:rPr>
          <w:rFonts w:ascii="Tinos" w:hAnsi="Tinos"/>
          <w:sz w:val="28"/>
          <w:szCs w:val="28"/>
        </w:rPr>
      </w:pPr>
      <w:r>
        <w:rPr>
          <w:rFonts w:ascii="Tinos" w:hAnsi="Tinos"/>
          <w:sz w:val="28"/>
          <w:szCs w:val="28"/>
        </w:rPr>
        <w:t>Возраст детей: 11-17 лет</w:t>
      </w:r>
    </w:p>
    <w:p>
      <w:pPr>
        <w:pStyle w:val="NoSpacing"/>
        <w:jc w:val="both"/>
        <w:rPr>
          <w:rFonts w:ascii="Tinos" w:hAnsi="Tinos"/>
          <w:sz w:val="28"/>
          <w:szCs w:val="28"/>
        </w:rPr>
      </w:pPr>
      <w:r>
        <w:rPr>
          <w:rFonts w:ascii="Tinos" w:hAnsi="Tinos"/>
          <w:sz w:val="28"/>
          <w:szCs w:val="28"/>
        </w:rPr>
        <w:t>Срок реализации: 3 года</w:t>
      </w:r>
    </w:p>
    <w:p>
      <w:pPr>
        <w:pStyle w:val="Normal"/>
        <w:jc w:val="both"/>
        <w:rPr>
          <w:rFonts w:ascii="Tinos" w:hAnsi="Tinos"/>
          <w:sz w:val="28"/>
          <w:szCs w:val="28"/>
        </w:rPr>
      </w:pPr>
      <w:r>
        <w:rPr>
          <w:rFonts w:ascii="Tinos" w:hAnsi="Tinos"/>
          <w:sz w:val="28"/>
          <w:szCs w:val="28"/>
        </w:rPr>
        <w:t xml:space="preserve">Цель: формирование физических, морально-психологических качеств и патриотического сознания у юнармейцев необходимых для социализации в современном мире. </w:t>
      </w:r>
    </w:p>
    <w:p>
      <w:pPr>
        <w:pStyle w:val="Normal"/>
        <w:jc w:val="both"/>
        <w:rPr>
          <w:rFonts w:ascii="Tinos" w:hAnsi="Tinos"/>
          <w:sz w:val="28"/>
          <w:szCs w:val="28"/>
        </w:rPr>
      </w:pPr>
      <w:r>
        <w:rPr>
          <w:rFonts w:ascii="Tinos" w:hAnsi="Tinos"/>
          <w:sz w:val="28"/>
          <w:szCs w:val="28"/>
        </w:rPr>
        <w:t>Программа отвечает запросам современного образования. Обучение по данной программе позволяет воспитывать юнармейцев в духе самоуважения, гордости, любви к Родине, приобщить к умению прийти на помощь не только сочувствием, но и делом; облегчает адаптацию в новых условиях жизнедеятельности, прививает навыки не теряться и не паниковать в непривычных для них условиях, а искать и принимать правильные решения для выхода из возникшей ситуации, нести ответственность не только за себя, но и находящихся рядом с ним товарищей. Отличительная особенность Программы заключается в уникальности проведения занятий по начальной военной подготовке, состоящей из комплекса захватывающих и насыщенных мероприятий для юнармейцев с использованием полноценных макетов вооружения и снаряжения.  Программа составлена в соответствии с современными нормативными правовыми актами и государственными программными документами по дополнительному образованию, требованиями новых методических рекомендаций по проектированию дополнительных общеразвивающих программ и с учётом задач, сформулированных Федеральными государственными образовательными стандартами нового поколения. Обучение по данной Программе не просто воспитывает патриотизм, но и развивает у воспитанников стремление к приобретению знаний, умений, навыков и выносливости, применяемых в экстремальных ситуациях, как в мирное, так и в военное время.</w:t>
      </w:r>
    </w:p>
    <w:p>
      <w:pPr>
        <w:pStyle w:val="Normal"/>
        <w:jc w:val="both"/>
        <w:rPr>
          <w:rFonts w:ascii="Tinos" w:hAnsi="Tinos"/>
          <w:b/>
          <w:sz w:val="28"/>
          <w:szCs w:val="28"/>
        </w:rPr>
      </w:pPr>
      <w:r>
        <w:rPr>
          <w:rFonts w:ascii="Tinos" w:hAnsi="Tinos"/>
          <w:b/>
          <w:sz w:val="28"/>
          <w:szCs w:val="28"/>
        </w:rPr>
      </w:r>
    </w:p>
    <w:p>
      <w:pPr>
        <w:pStyle w:val="Normal"/>
        <w:widowControl/>
        <w:tabs>
          <w:tab w:val="clear" w:pos="708"/>
          <w:tab w:val="left" w:pos="851" w:leader="none"/>
        </w:tabs>
        <w:suppressAutoHyphens w:val="false"/>
        <w:ind w:left="567"/>
        <w:jc w:val="both"/>
        <w:rPr>
          <w:rFonts w:ascii="Tinos" w:hAnsi="Tinos"/>
          <w:sz w:val="28"/>
          <w:szCs w:val="28"/>
        </w:rPr>
      </w:pPr>
      <w:r>
        <w:rPr>
          <w:rFonts w:ascii="Tinos" w:hAnsi="Tinos"/>
          <w:b/>
          <w:sz w:val="28"/>
          <w:szCs w:val="28"/>
        </w:rPr>
        <w:t>Программа  «Школа выживания»</w:t>
      </w:r>
    </w:p>
    <w:p>
      <w:pPr>
        <w:pStyle w:val="Normal"/>
        <w:widowControl/>
        <w:tabs>
          <w:tab w:val="clear" w:pos="708"/>
          <w:tab w:val="left" w:pos="851" w:leader="none"/>
        </w:tabs>
        <w:suppressAutoHyphens w:val="false"/>
        <w:ind w:left="567"/>
        <w:jc w:val="both"/>
        <w:rPr>
          <w:rFonts w:ascii="Tinos" w:hAnsi="Tinos"/>
          <w:sz w:val="28"/>
          <w:szCs w:val="28"/>
        </w:rPr>
      </w:pPr>
      <w:r>
        <w:rPr>
          <w:rFonts w:ascii="Tinos" w:hAnsi="Tinos"/>
          <w:sz w:val="28"/>
          <w:szCs w:val="28"/>
        </w:rPr>
      </w:r>
    </w:p>
    <w:p>
      <w:pPr>
        <w:pStyle w:val="NoSpacing"/>
        <w:jc w:val="both"/>
        <w:rPr>
          <w:rFonts w:ascii="Tinos" w:hAnsi="Tinos"/>
          <w:sz w:val="28"/>
          <w:szCs w:val="28"/>
        </w:rPr>
      </w:pPr>
      <w:r>
        <w:rPr>
          <w:rFonts w:cs="Times New Roman" w:ascii="Tinos" w:hAnsi="Tinos"/>
          <w:sz w:val="28"/>
          <w:szCs w:val="28"/>
        </w:rPr>
        <w:t>Возраст детей: 13-17 лет</w:t>
      </w:r>
    </w:p>
    <w:p>
      <w:pPr>
        <w:pStyle w:val="NoSpacing"/>
        <w:jc w:val="both"/>
        <w:rPr>
          <w:rFonts w:ascii="Tinos" w:hAnsi="Tinos"/>
          <w:sz w:val="28"/>
          <w:szCs w:val="28"/>
        </w:rPr>
      </w:pPr>
      <w:r>
        <w:rPr>
          <w:rFonts w:cs="Times New Roman" w:ascii="Tinos" w:hAnsi="Tinos"/>
          <w:sz w:val="28"/>
          <w:szCs w:val="28"/>
        </w:rPr>
        <w:t>Срок реализации: 3 года</w:t>
      </w:r>
    </w:p>
    <w:p>
      <w:pPr>
        <w:pStyle w:val="BodyText"/>
        <w:spacing w:lineRule="auto" w:line="276" w:before="0" w:after="0"/>
        <w:ind w:right="284"/>
        <w:jc w:val="both"/>
        <w:rPr>
          <w:rFonts w:ascii="Tinos" w:hAnsi="Tinos"/>
          <w:sz w:val="28"/>
          <w:szCs w:val="28"/>
        </w:rPr>
      </w:pPr>
      <w:r>
        <w:rPr>
          <w:rFonts w:ascii="Tinos" w:hAnsi="Tinos"/>
          <w:sz w:val="28"/>
          <w:szCs w:val="28"/>
        </w:rPr>
        <w:t>Цель: создание благоприятных условий для формирования личности обучающихся, а также формирование у обучающихся практических умений и навыков поведения в экстремальных ситуациях через освоение специальных знаний.</w:t>
      </w:r>
    </w:p>
    <w:p>
      <w:pPr>
        <w:pStyle w:val="BodyText"/>
        <w:spacing w:lineRule="auto" w:line="276" w:before="0" w:after="0"/>
        <w:ind w:right="284"/>
        <w:jc w:val="both"/>
        <w:rPr>
          <w:rFonts w:ascii="Tinos" w:hAnsi="Tinos"/>
          <w:sz w:val="28"/>
          <w:szCs w:val="28"/>
        </w:rPr>
      </w:pPr>
      <w:r>
        <w:rPr>
          <w:rFonts w:ascii="Tinos" w:hAnsi="Tinos"/>
          <w:sz w:val="28"/>
          <w:szCs w:val="28"/>
        </w:rPr>
        <w:t>В настоящее время вопросы обеспечения безопасности стали одной из насущных потребностей каждого человека и государства. Подготовка подрастающего поколения россиян в области безопасности жизнедеятельности должна основываться на комплексном подходе к формированию у подростков современного уровня культуры безопасности, индивидуальной системы здорового образа жизни, антиэкстремистского мышления и антитеррористического поведения. Дополнительная</w:t>
      </w:r>
      <w:r>
        <w:rPr>
          <w:rFonts w:ascii="Tinos" w:hAnsi="Tinos"/>
          <w:spacing w:val="41"/>
          <w:sz w:val="28"/>
          <w:szCs w:val="28"/>
        </w:rPr>
        <w:t xml:space="preserve">  </w:t>
      </w:r>
      <w:r>
        <w:rPr>
          <w:rFonts w:ascii="Tinos" w:hAnsi="Tinos"/>
          <w:sz w:val="28"/>
          <w:szCs w:val="28"/>
        </w:rPr>
        <w:t>общеобразовательная</w:t>
      </w:r>
      <w:r>
        <w:rPr>
          <w:rFonts w:ascii="Tinos" w:hAnsi="Tinos"/>
          <w:spacing w:val="43"/>
          <w:sz w:val="28"/>
          <w:szCs w:val="28"/>
        </w:rPr>
        <w:t xml:space="preserve">  </w:t>
      </w:r>
      <w:r>
        <w:rPr>
          <w:rFonts w:ascii="Tinos" w:hAnsi="Tinos"/>
          <w:sz w:val="28"/>
          <w:szCs w:val="28"/>
        </w:rPr>
        <w:t>общеразвивающая</w:t>
      </w:r>
      <w:r>
        <w:rPr>
          <w:rFonts w:ascii="Tinos" w:hAnsi="Tinos"/>
          <w:spacing w:val="44"/>
          <w:sz w:val="28"/>
          <w:szCs w:val="28"/>
        </w:rPr>
        <w:t xml:space="preserve">  </w:t>
      </w:r>
      <w:r>
        <w:rPr>
          <w:rFonts w:ascii="Tinos" w:hAnsi="Tinos"/>
          <w:spacing w:val="-2"/>
          <w:sz w:val="28"/>
          <w:szCs w:val="28"/>
        </w:rPr>
        <w:t>программа</w:t>
      </w:r>
      <w:r>
        <w:rPr>
          <w:rFonts w:ascii="Tinos" w:hAnsi="Tinos"/>
          <w:sz w:val="28"/>
          <w:szCs w:val="28"/>
        </w:rPr>
        <w:t xml:space="preserve"> «Школа безопасности» ориентирована на создание у обучающихся правильного представления</w:t>
      </w:r>
      <w:r>
        <w:rPr>
          <w:rFonts w:ascii="Tinos" w:hAnsi="Tinos"/>
          <w:spacing w:val="-4"/>
          <w:sz w:val="28"/>
          <w:szCs w:val="28"/>
        </w:rPr>
        <w:t xml:space="preserve"> </w:t>
      </w:r>
      <w:r>
        <w:rPr>
          <w:rFonts w:ascii="Tinos" w:hAnsi="Tinos"/>
          <w:sz w:val="28"/>
          <w:szCs w:val="28"/>
        </w:rPr>
        <w:t>о</w:t>
      </w:r>
      <w:r>
        <w:rPr>
          <w:rFonts w:ascii="Tinos" w:hAnsi="Tinos"/>
          <w:spacing w:val="-2"/>
          <w:sz w:val="28"/>
          <w:szCs w:val="28"/>
        </w:rPr>
        <w:t xml:space="preserve"> </w:t>
      </w:r>
      <w:r>
        <w:rPr>
          <w:rFonts w:ascii="Tinos" w:hAnsi="Tinos"/>
          <w:sz w:val="28"/>
          <w:szCs w:val="28"/>
        </w:rPr>
        <w:t>личной</w:t>
      </w:r>
      <w:r>
        <w:rPr>
          <w:rFonts w:ascii="Tinos" w:hAnsi="Tinos"/>
          <w:spacing w:val="-4"/>
          <w:sz w:val="28"/>
          <w:szCs w:val="28"/>
        </w:rPr>
        <w:t xml:space="preserve"> </w:t>
      </w:r>
      <w:r>
        <w:rPr>
          <w:rFonts w:ascii="Tinos" w:hAnsi="Tinos"/>
          <w:sz w:val="28"/>
          <w:szCs w:val="28"/>
        </w:rPr>
        <w:t>безопасности,</w:t>
      </w:r>
      <w:r>
        <w:rPr>
          <w:rFonts w:ascii="Tinos" w:hAnsi="Tinos"/>
          <w:spacing w:val="-5"/>
          <w:sz w:val="28"/>
          <w:szCs w:val="28"/>
        </w:rPr>
        <w:t xml:space="preserve"> </w:t>
      </w:r>
      <w:r>
        <w:rPr>
          <w:rFonts w:ascii="Tinos" w:hAnsi="Tinos"/>
          <w:sz w:val="28"/>
          <w:szCs w:val="28"/>
        </w:rPr>
        <w:t>на</w:t>
      </w:r>
      <w:r>
        <w:rPr>
          <w:rFonts w:ascii="Tinos" w:hAnsi="Tinos"/>
          <w:spacing w:val="-4"/>
          <w:sz w:val="28"/>
          <w:szCs w:val="28"/>
        </w:rPr>
        <w:t xml:space="preserve"> </w:t>
      </w:r>
      <w:r>
        <w:rPr>
          <w:rFonts w:ascii="Tinos" w:hAnsi="Tinos"/>
          <w:sz w:val="28"/>
          <w:szCs w:val="28"/>
        </w:rPr>
        <w:t>расширение</w:t>
      </w:r>
      <w:r>
        <w:rPr>
          <w:rFonts w:ascii="Tinos" w:hAnsi="Tinos"/>
          <w:spacing w:val="-5"/>
          <w:sz w:val="28"/>
          <w:szCs w:val="28"/>
        </w:rPr>
        <w:t xml:space="preserve"> </w:t>
      </w:r>
      <w:r>
        <w:rPr>
          <w:rFonts w:ascii="Tinos" w:hAnsi="Tinos"/>
          <w:sz w:val="28"/>
          <w:szCs w:val="28"/>
        </w:rPr>
        <w:t>знаний</w:t>
      </w:r>
      <w:r>
        <w:rPr>
          <w:rFonts w:ascii="Tinos" w:hAnsi="Tinos"/>
          <w:spacing w:val="-4"/>
          <w:sz w:val="28"/>
          <w:szCs w:val="28"/>
        </w:rPr>
        <w:t xml:space="preserve"> </w:t>
      </w:r>
      <w:r>
        <w:rPr>
          <w:rFonts w:ascii="Tinos" w:hAnsi="Tinos"/>
          <w:sz w:val="28"/>
          <w:szCs w:val="28"/>
        </w:rPr>
        <w:t>и</w:t>
      </w:r>
      <w:r>
        <w:rPr>
          <w:rFonts w:ascii="Tinos" w:hAnsi="Tinos"/>
          <w:spacing w:val="-4"/>
          <w:sz w:val="28"/>
          <w:szCs w:val="28"/>
        </w:rPr>
        <w:t xml:space="preserve"> </w:t>
      </w:r>
      <w:r>
        <w:rPr>
          <w:rFonts w:ascii="Tinos" w:hAnsi="Tinos"/>
          <w:sz w:val="28"/>
          <w:szCs w:val="28"/>
        </w:rPr>
        <w:t>приобретение практических навыков поведения при попадании в экстремальные ситуации.</w:t>
      </w:r>
    </w:p>
    <w:p>
      <w:pPr>
        <w:pStyle w:val="BodyText"/>
        <w:spacing w:before="0" w:after="0"/>
        <w:jc w:val="both"/>
        <w:rPr>
          <w:rFonts w:ascii="Tinos" w:hAnsi="Tinos"/>
          <w:sz w:val="28"/>
          <w:szCs w:val="28"/>
        </w:rPr>
      </w:pPr>
      <w:r>
        <w:rPr>
          <w:rFonts w:ascii="Tinos" w:hAnsi="Tinos"/>
          <w:sz w:val="28"/>
          <w:szCs w:val="28"/>
        </w:rPr>
        <w:t>Дополнительная</w:t>
      </w:r>
      <w:r>
        <w:rPr>
          <w:rFonts w:ascii="Tinos" w:hAnsi="Tinos"/>
          <w:spacing w:val="41"/>
          <w:sz w:val="28"/>
          <w:szCs w:val="28"/>
        </w:rPr>
        <w:t xml:space="preserve">  </w:t>
      </w:r>
      <w:r>
        <w:rPr>
          <w:rFonts w:ascii="Tinos" w:hAnsi="Tinos"/>
          <w:sz w:val="28"/>
          <w:szCs w:val="28"/>
        </w:rPr>
        <w:t>общеобразовательная</w:t>
      </w:r>
      <w:r>
        <w:rPr>
          <w:rFonts w:ascii="Tinos" w:hAnsi="Tinos"/>
          <w:spacing w:val="43"/>
          <w:sz w:val="28"/>
          <w:szCs w:val="28"/>
        </w:rPr>
        <w:t xml:space="preserve">  </w:t>
      </w:r>
      <w:r>
        <w:rPr>
          <w:rFonts w:ascii="Tinos" w:hAnsi="Tinos"/>
          <w:sz w:val="28"/>
          <w:szCs w:val="28"/>
        </w:rPr>
        <w:t>общеразвивающая</w:t>
      </w:r>
      <w:r>
        <w:rPr>
          <w:rFonts w:ascii="Tinos" w:hAnsi="Tinos"/>
          <w:spacing w:val="43"/>
          <w:sz w:val="28"/>
          <w:szCs w:val="28"/>
        </w:rPr>
        <w:t xml:space="preserve">  </w:t>
      </w:r>
      <w:r>
        <w:rPr>
          <w:rFonts w:ascii="Tinos" w:hAnsi="Tinos"/>
          <w:spacing w:val="-2"/>
          <w:sz w:val="28"/>
          <w:szCs w:val="28"/>
        </w:rPr>
        <w:t>программа</w:t>
      </w:r>
    </w:p>
    <w:p>
      <w:pPr>
        <w:pStyle w:val="BodyText"/>
        <w:spacing w:before="0" w:after="0"/>
        <w:ind w:right="276"/>
        <w:jc w:val="both"/>
        <w:rPr>
          <w:rFonts w:ascii="Tinos" w:hAnsi="Tinos"/>
          <w:sz w:val="28"/>
          <w:szCs w:val="28"/>
        </w:rPr>
      </w:pPr>
      <w:r>
        <w:rPr>
          <w:rFonts w:ascii="Tinos" w:hAnsi="Tinos"/>
          <w:sz w:val="28"/>
          <w:szCs w:val="28"/>
        </w:rPr>
        <w:t>«Школа безопасности» разработана на основе личного практического опыта педагога, возрастных особенностей обучающихся и в соответствии с нормативно-правовыми документами и требованиями, предъявляемыми к дополнительным общеразвивающим программам. Актуальность данной программы обусловлена её практической значимостью. Современному человеку предстоит в течение жизни решать проблемы различного характера, в том числе, связанные с сохранением и укреплением своего здоровья и здоровья окружающих. Данная Программа направлена на профилактику бытовых травм, несчастных случаев, дорожно-транспортных происшествий, а также соблюдение правил безопасности в современном обществе (в т.ч. информационной). Отсутствие навыков правильного поведения в повседневной жизни, в различных опасных и чрезвычайных ситуациях пагубно отражаются на состоянии здоровья и жизни подрастающего поколения. Подростки в силу своих возрастных психологических особенностей в повседневной жизни не всегда могут правильно оценить возникающие риски и во многих ситуациях завышают</w:t>
      </w:r>
      <w:r>
        <w:rPr>
          <w:rFonts w:ascii="Tinos" w:hAnsi="Tinos"/>
          <w:spacing w:val="80"/>
          <w:sz w:val="28"/>
          <w:szCs w:val="28"/>
        </w:rPr>
        <w:t xml:space="preserve"> </w:t>
      </w:r>
      <w:r>
        <w:rPr>
          <w:rFonts w:ascii="Tinos" w:hAnsi="Tinos"/>
          <w:sz w:val="28"/>
          <w:szCs w:val="28"/>
        </w:rPr>
        <w:t>свои</w:t>
      </w:r>
      <w:r>
        <w:rPr>
          <w:rFonts w:ascii="Tinos" w:hAnsi="Tinos"/>
          <w:spacing w:val="80"/>
          <w:sz w:val="28"/>
          <w:szCs w:val="28"/>
        </w:rPr>
        <w:t xml:space="preserve"> </w:t>
      </w:r>
      <w:r>
        <w:rPr>
          <w:rFonts w:ascii="Tinos" w:hAnsi="Tinos"/>
          <w:sz w:val="28"/>
          <w:szCs w:val="28"/>
        </w:rPr>
        <w:t>возможности.</w:t>
      </w:r>
      <w:r>
        <w:rPr>
          <w:rFonts w:ascii="Tinos" w:hAnsi="Tinos"/>
          <w:spacing w:val="80"/>
          <w:sz w:val="28"/>
          <w:szCs w:val="28"/>
        </w:rPr>
        <w:t xml:space="preserve"> </w:t>
      </w:r>
      <w:r>
        <w:rPr>
          <w:rFonts w:ascii="Tinos" w:hAnsi="Tinos"/>
          <w:sz w:val="28"/>
          <w:szCs w:val="28"/>
        </w:rPr>
        <w:t>Детский</w:t>
      </w:r>
      <w:r>
        <w:rPr>
          <w:rFonts w:ascii="Tinos" w:hAnsi="Tinos"/>
          <w:spacing w:val="80"/>
          <w:sz w:val="28"/>
          <w:szCs w:val="28"/>
        </w:rPr>
        <w:t xml:space="preserve"> </w:t>
      </w:r>
      <w:r>
        <w:rPr>
          <w:rFonts w:ascii="Tinos" w:hAnsi="Tinos"/>
          <w:sz w:val="28"/>
          <w:szCs w:val="28"/>
        </w:rPr>
        <w:t>организм</w:t>
      </w:r>
      <w:r>
        <w:rPr>
          <w:rFonts w:ascii="Tinos" w:hAnsi="Tinos"/>
          <w:spacing w:val="80"/>
          <w:sz w:val="28"/>
          <w:szCs w:val="28"/>
        </w:rPr>
        <w:t xml:space="preserve"> </w:t>
      </w:r>
      <w:r>
        <w:rPr>
          <w:rFonts w:ascii="Tinos" w:hAnsi="Tinos"/>
          <w:sz w:val="28"/>
          <w:szCs w:val="28"/>
        </w:rPr>
        <w:t>находится</w:t>
      </w:r>
      <w:r>
        <w:rPr>
          <w:rFonts w:ascii="Tinos" w:hAnsi="Tinos"/>
          <w:spacing w:val="80"/>
          <w:sz w:val="28"/>
          <w:szCs w:val="28"/>
        </w:rPr>
        <w:t xml:space="preserve"> </w:t>
      </w:r>
      <w:r>
        <w:rPr>
          <w:rFonts w:ascii="Tinos" w:hAnsi="Tinos"/>
          <w:sz w:val="28"/>
          <w:szCs w:val="28"/>
        </w:rPr>
        <w:t>в</w:t>
      </w:r>
      <w:r>
        <w:rPr>
          <w:rFonts w:ascii="Tinos" w:hAnsi="Tinos"/>
          <w:spacing w:val="80"/>
          <w:sz w:val="28"/>
          <w:szCs w:val="28"/>
        </w:rPr>
        <w:t xml:space="preserve"> </w:t>
      </w:r>
      <w:r>
        <w:rPr>
          <w:rFonts w:ascii="Tinos" w:hAnsi="Tinos"/>
          <w:sz w:val="28"/>
          <w:szCs w:val="28"/>
        </w:rPr>
        <w:t>состоянии становления, многие процессы подвижны и неустойчивы. В экстремальной, трудной ситуации у подростка происходит торможение в центральной нервной системе, и он не может своевременно принимать правильные решения, совершать оперативные действия. Возникает необходимость ознакомить детей с правилами безопасного поведения и выживания в различных ситуациях. При автономном существовании в природе подросток должен владеть определенными знаниями, умениями и навыками,</w:t>
      </w:r>
      <w:r>
        <w:rPr>
          <w:rFonts w:ascii="Tinos" w:hAnsi="Tinos"/>
          <w:spacing w:val="80"/>
          <w:sz w:val="28"/>
          <w:szCs w:val="28"/>
        </w:rPr>
        <w:t xml:space="preserve"> </w:t>
      </w:r>
      <w:r>
        <w:rPr>
          <w:rFonts w:ascii="Tinos" w:hAnsi="Tinos"/>
          <w:sz w:val="28"/>
          <w:szCs w:val="28"/>
        </w:rPr>
        <w:t>выработать алгоритм безопасного поведения, научиться применять накопленный опыт. Реализация Программы «Школа безопасности» позволит обучающимся получить возможность повысить свой интерес к наукам, расширить знания; научиться практическим умениям и навыкам в области исследовательской деятельности. Педагогическая целесообразность реализации данной программы заключается в сочетании разных форм и методов обучения для достижения конечного результата образовательной программы, социальной адаптации обучающихся в их дальнейшей самостоятельной жизни.</w:t>
      </w:r>
    </w:p>
    <w:p>
      <w:pPr>
        <w:pStyle w:val="BodyText"/>
        <w:spacing w:lineRule="auto" w:line="276" w:before="0" w:after="0"/>
        <w:ind w:right="280"/>
        <w:jc w:val="both"/>
        <w:rPr>
          <w:rFonts w:ascii="Tinos" w:hAnsi="Tinos"/>
          <w:sz w:val="28"/>
          <w:szCs w:val="28"/>
        </w:rPr>
      </w:pPr>
      <w:r>
        <w:rPr>
          <w:rFonts w:ascii="Tinos" w:hAnsi="Tinos"/>
          <w:sz w:val="28"/>
          <w:szCs w:val="28"/>
        </w:rPr>
        <w:t>Новизной</w:t>
      </w:r>
      <w:r>
        <w:rPr>
          <w:rFonts w:ascii="Tinos" w:hAnsi="Tinos"/>
          <w:spacing w:val="-1"/>
          <w:sz w:val="28"/>
          <w:szCs w:val="28"/>
        </w:rPr>
        <w:t xml:space="preserve"> </w:t>
      </w:r>
      <w:r>
        <w:rPr>
          <w:rFonts w:ascii="Tinos" w:hAnsi="Tinos"/>
          <w:sz w:val="28"/>
          <w:szCs w:val="28"/>
        </w:rPr>
        <w:t>данной программы является то, что помимо вопросов безопасности жизнедеятельности в программе рассматривается и информационная безопасность, которая направлена на формирование ответственности у</w:t>
      </w:r>
      <w:r>
        <w:rPr>
          <w:rFonts w:ascii="Tinos" w:hAnsi="Tinos"/>
          <w:spacing w:val="-5"/>
          <w:sz w:val="28"/>
          <w:szCs w:val="28"/>
        </w:rPr>
        <w:t xml:space="preserve"> </w:t>
      </w:r>
      <w:r>
        <w:rPr>
          <w:rFonts w:ascii="Tinos" w:hAnsi="Tinos"/>
          <w:sz w:val="28"/>
          <w:szCs w:val="28"/>
        </w:rPr>
        <w:t>подростков</w:t>
      </w:r>
      <w:r>
        <w:rPr>
          <w:rFonts w:ascii="Tinos" w:hAnsi="Tinos"/>
          <w:spacing w:val="-2"/>
          <w:sz w:val="28"/>
          <w:szCs w:val="28"/>
        </w:rPr>
        <w:t xml:space="preserve"> </w:t>
      </w:r>
      <w:r>
        <w:rPr>
          <w:rFonts w:ascii="Tinos" w:hAnsi="Tinos"/>
          <w:sz w:val="28"/>
          <w:szCs w:val="28"/>
        </w:rPr>
        <w:t>в сети</w:t>
      </w:r>
      <w:r>
        <w:rPr>
          <w:rFonts w:ascii="Tinos" w:hAnsi="Tinos"/>
          <w:spacing w:val="-1"/>
          <w:sz w:val="28"/>
          <w:szCs w:val="28"/>
        </w:rPr>
        <w:t xml:space="preserve"> </w:t>
      </w:r>
      <w:r>
        <w:rPr>
          <w:rFonts w:ascii="Tinos" w:hAnsi="Tinos"/>
          <w:sz w:val="28"/>
          <w:szCs w:val="28"/>
        </w:rPr>
        <w:t>Интернет</w:t>
      </w:r>
      <w:r>
        <w:rPr>
          <w:rFonts w:ascii="Tinos" w:hAnsi="Tinos"/>
          <w:spacing w:val="-1"/>
          <w:sz w:val="28"/>
          <w:szCs w:val="28"/>
        </w:rPr>
        <w:t xml:space="preserve"> </w:t>
      </w:r>
      <w:r>
        <w:rPr>
          <w:rFonts w:ascii="Tinos" w:hAnsi="Tinos"/>
          <w:sz w:val="28"/>
          <w:szCs w:val="28"/>
        </w:rPr>
        <w:t>с</w:t>
      </w:r>
      <w:r>
        <w:rPr>
          <w:rFonts w:ascii="Tinos" w:hAnsi="Tinos"/>
          <w:spacing w:val="-2"/>
          <w:sz w:val="28"/>
          <w:szCs w:val="28"/>
        </w:rPr>
        <w:t xml:space="preserve"> </w:t>
      </w:r>
      <w:r>
        <w:rPr>
          <w:rFonts w:ascii="Tinos" w:hAnsi="Tinos"/>
          <w:sz w:val="28"/>
          <w:szCs w:val="28"/>
        </w:rPr>
        <w:t>учетом</w:t>
      </w:r>
      <w:r>
        <w:rPr>
          <w:rFonts w:ascii="Tinos" w:hAnsi="Tinos"/>
          <w:spacing w:val="-4"/>
          <w:sz w:val="28"/>
          <w:szCs w:val="28"/>
        </w:rPr>
        <w:t xml:space="preserve"> </w:t>
      </w:r>
      <w:r>
        <w:rPr>
          <w:rFonts w:ascii="Tinos" w:hAnsi="Tinos"/>
          <w:sz w:val="28"/>
          <w:szCs w:val="28"/>
        </w:rPr>
        <w:t>личной</w:t>
      </w:r>
      <w:r>
        <w:rPr>
          <w:rFonts w:ascii="Tinos" w:hAnsi="Tinos"/>
          <w:spacing w:val="-3"/>
          <w:sz w:val="28"/>
          <w:szCs w:val="28"/>
        </w:rPr>
        <w:t xml:space="preserve"> </w:t>
      </w:r>
      <w:r>
        <w:rPr>
          <w:rFonts w:ascii="Tinos" w:hAnsi="Tinos"/>
          <w:sz w:val="28"/>
          <w:szCs w:val="28"/>
        </w:rPr>
        <w:t>безопасности и благополучия.</w:t>
      </w:r>
    </w:p>
    <w:p>
      <w:pPr>
        <w:pStyle w:val="BodyText"/>
        <w:spacing w:lineRule="auto" w:line="276" w:before="0" w:after="0"/>
        <w:ind w:right="280"/>
        <w:jc w:val="both"/>
        <w:rPr>
          <w:rFonts w:ascii="Tinos" w:hAnsi="Tinos"/>
          <w:sz w:val="28"/>
          <w:szCs w:val="28"/>
        </w:rPr>
      </w:pPr>
      <w:r>
        <w:rPr>
          <w:rFonts w:ascii="Tinos" w:hAnsi="Tinos"/>
          <w:sz w:val="28"/>
          <w:szCs w:val="28"/>
        </w:rPr>
        <w:t>Отличительной особенностью</w:t>
      </w:r>
      <w:r>
        <w:rPr>
          <w:rFonts w:ascii="Tinos" w:hAnsi="Tinos"/>
          <w:b/>
          <w:sz w:val="28"/>
          <w:szCs w:val="28"/>
        </w:rPr>
        <w:t xml:space="preserve"> </w:t>
      </w:r>
      <w:r>
        <w:rPr>
          <w:rFonts w:ascii="Tinos" w:hAnsi="Tinos"/>
          <w:sz w:val="28"/>
          <w:szCs w:val="28"/>
        </w:rPr>
        <w:t>Программы «Школа безопасности» от уже существующих заключается в том, что данная программа ориентирована на расширение и углубление знаний обучающихся и на дополнительную практическую подготовку, осуществляемую как в специально</w:t>
      </w:r>
      <w:r>
        <w:rPr>
          <w:rFonts w:ascii="Tinos" w:hAnsi="Tinos"/>
          <w:spacing w:val="80"/>
          <w:sz w:val="28"/>
          <w:szCs w:val="28"/>
        </w:rPr>
        <w:t xml:space="preserve"> </w:t>
      </w:r>
      <w:r>
        <w:rPr>
          <w:rFonts w:ascii="Tinos" w:hAnsi="Tinos"/>
          <w:sz w:val="28"/>
          <w:szCs w:val="28"/>
        </w:rPr>
        <w:t>оборудованных кабинетах, и при тесном взаимодействии специальных служб (ГИБДД, МЧС, поисково-спасательные службы и др.).</w:t>
      </w:r>
    </w:p>
    <w:p>
      <w:pPr>
        <w:pStyle w:val="BodyText"/>
        <w:spacing w:before="0" w:after="0"/>
        <w:ind w:right="276"/>
        <w:jc w:val="both"/>
        <w:rPr>
          <w:rFonts w:ascii="Tinos" w:hAnsi="Tinos"/>
          <w:b/>
          <w:sz w:val="28"/>
          <w:szCs w:val="28"/>
        </w:rPr>
      </w:pPr>
      <w:r>
        <w:rPr>
          <w:rFonts w:ascii="Tinos" w:hAnsi="Tinos"/>
          <w:b/>
          <w:sz w:val="28"/>
          <w:szCs w:val="28"/>
        </w:rPr>
      </w:r>
    </w:p>
    <w:p>
      <w:pPr>
        <w:pStyle w:val="Normal"/>
        <w:widowControl/>
        <w:tabs>
          <w:tab w:val="clear" w:pos="708"/>
          <w:tab w:val="left" w:pos="851" w:leader="none"/>
        </w:tabs>
        <w:suppressAutoHyphens w:val="false"/>
        <w:ind w:left="567"/>
        <w:jc w:val="both"/>
        <w:rPr>
          <w:rFonts w:ascii="Tinos" w:hAnsi="Tinos"/>
          <w:sz w:val="28"/>
          <w:szCs w:val="28"/>
        </w:rPr>
      </w:pPr>
      <w:r>
        <w:rPr>
          <w:rFonts w:ascii="Tinos" w:hAnsi="Tinos"/>
          <w:b/>
          <w:sz w:val="28"/>
          <w:szCs w:val="28"/>
        </w:rPr>
        <w:t>Программа  «Растим смелых»</w:t>
      </w:r>
    </w:p>
    <w:p>
      <w:pPr>
        <w:pStyle w:val="NoSpacing"/>
        <w:jc w:val="both"/>
        <w:rPr>
          <w:rFonts w:ascii="Tinos" w:hAnsi="Tinos"/>
          <w:sz w:val="28"/>
          <w:szCs w:val="28"/>
        </w:rPr>
      </w:pPr>
      <w:r>
        <w:rPr>
          <w:rFonts w:cs="Times New Roman" w:ascii="Tinos" w:hAnsi="Tinos"/>
          <w:sz w:val="28"/>
          <w:szCs w:val="28"/>
        </w:rPr>
        <w:t>Возраст детей: 15-18 лет</w:t>
      </w:r>
    </w:p>
    <w:p>
      <w:pPr>
        <w:pStyle w:val="NoSpacing"/>
        <w:jc w:val="both"/>
        <w:rPr>
          <w:rFonts w:ascii="Tinos" w:hAnsi="Tinos"/>
          <w:sz w:val="28"/>
          <w:szCs w:val="28"/>
        </w:rPr>
      </w:pPr>
      <w:r>
        <w:rPr>
          <w:rFonts w:cs="Times New Roman" w:ascii="Tinos" w:hAnsi="Tinos"/>
          <w:sz w:val="28"/>
          <w:szCs w:val="28"/>
        </w:rPr>
        <w:t>Срок реализации: 1 год</w:t>
      </w:r>
    </w:p>
    <w:p>
      <w:pPr>
        <w:pStyle w:val="NoSpacing"/>
        <w:spacing w:lineRule="auto" w:line="276"/>
        <w:jc w:val="both"/>
        <w:rPr>
          <w:rFonts w:ascii="Tinos" w:hAnsi="Tinos"/>
          <w:sz w:val="28"/>
          <w:szCs w:val="28"/>
        </w:rPr>
      </w:pPr>
      <w:r>
        <w:rPr>
          <w:rFonts w:cs="Times New Roman" w:ascii="Tinos" w:hAnsi="Tinos"/>
          <w:sz w:val="28"/>
          <w:szCs w:val="28"/>
        </w:rPr>
        <w:t>Цель:</w:t>
      </w:r>
      <w:r>
        <w:rPr>
          <w:rFonts w:ascii="Tinos" w:hAnsi="Tinos"/>
          <w:sz w:val="28"/>
          <w:szCs w:val="28"/>
        </w:rPr>
        <w:t xml:space="preserve"> формирование физических, морально-психологических качеств и патриотического сознания у юнармейцев необходимых для социализации в современном мире. </w:t>
      </w:r>
    </w:p>
    <w:p>
      <w:pPr>
        <w:pStyle w:val="NoSpacing"/>
        <w:spacing w:lineRule="auto" w:line="276"/>
        <w:jc w:val="both"/>
        <w:rPr>
          <w:rFonts w:ascii="Tinos" w:hAnsi="Tinos"/>
          <w:sz w:val="28"/>
          <w:szCs w:val="28"/>
        </w:rPr>
      </w:pPr>
      <w:r>
        <w:rPr>
          <w:rFonts w:eastAsia="Times New Roman" w:ascii="Tinos" w:hAnsi="Tinos"/>
          <w:sz w:val="28"/>
          <w:szCs w:val="28"/>
          <w:lang w:eastAsia="ru-RU"/>
        </w:rPr>
        <w:t>Новизной Программы является</w:t>
      </w:r>
      <w:r>
        <w:rPr>
          <w:rFonts w:ascii="Tinos" w:hAnsi="Tinos"/>
          <w:sz w:val="28"/>
          <w:szCs w:val="28"/>
        </w:rPr>
        <w:t xml:space="preserve"> то, что теоретические знания закрепляются практическими занятиями, которые развивают психологическую устойчивость, учат детей адаптироваться в стрессовых и экстремальных ситуациях. Выполнение Программы обеспечивается через развитие у юнармейцев интереса к изучаемому материалу, через наличие большого количества практических занятий по различным темам, выходы на местность, тренинги и т.д. Неотъемлемой частью обучения является контроль знаний, умений и практических навыков обучающихся. Актуальность Программы обусловлена тем, что патриотическое воспитание подрастающего поколения всегда являлось одной из важнейших задач дополнительного образования, так как это фундамент, который позволяет заложить основы для становления гражданского общества. 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 Патриотизм становится важнейшей ценностью, интегрирующей не только социальный, но и духовно-нравственный, идеологический, культурно-исторический, военно-патриотический и другие аспекты. Программа отвечает запросам современного образования. Обучение по данной Программе, позволяет воспитывать юнармейцев в духе самоуважения, гордости, любви к Родине, приобщить к умению прийти на помощь не только сочувствием, но и делом; облегчает адаптацию в новых условиях жизнедеятельности, прививает навыки не теряться и не паниковать в непривычных для них условиях, а искать и принимать правильные решения для выхода из возникшей ситуации, нести ответственность не только за себя, но и находящихся рядом с ним товарищей.</w:t>
      </w:r>
    </w:p>
    <w:p>
      <w:pPr>
        <w:pStyle w:val="NoSpacing"/>
        <w:spacing w:lineRule="auto" w:line="276"/>
        <w:jc w:val="both"/>
        <w:rPr>
          <w:rFonts w:ascii="Tinos" w:hAnsi="Tinos"/>
          <w:sz w:val="28"/>
          <w:szCs w:val="28"/>
        </w:rPr>
      </w:pPr>
      <w:r>
        <w:rPr>
          <w:rFonts w:ascii="Tinos" w:hAnsi="Tinos"/>
          <w:bCs/>
          <w:color w:val="000000"/>
          <w:sz w:val="28"/>
          <w:szCs w:val="28"/>
        </w:rPr>
        <w:t>Отличительная особенность Программы</w:t>
      </w:r>
      <w:r>
        <w:rPr>
          <w:rFonts w:ascii="Tinos" w:hAnsi="Tinos"/>
          <w:color w:val="000000"/>
          <w:sz w:val="28"/>
          <w:szCs w:val="28"/>
        </w:rPr>
        <w:t xml:space="preserve"> заключается в </w:t>
      </w:r>
      <w:r>
        <w:rPr>
          <w:rFonts w:ascii="Tinos" w:hAnsi="Tinos"/>
          <w:sz w:val="28"/>
          <w:szCs w:val="28"/>
        </w:rPr>
        <w:t>уникальности проведения занятий по начальной военной подготовке, состоящей из комплекса захватывающих и насыщенных мероприятий для юнармейцев с использованием полноценных макетов вооружения и снаряжения. Программа составлена в соответствии с современными нормативными правовыми актами и государственными программными документами по дополнительному образованию, требованиями новых методических рекомендаций по проектированию дополнительных общеразвивающих программ и с учётом задач, сформулированных Федеральными государственными образовательными стандартами нового поколения. Обучение по данной Программе не просто воспитывает патриотизм, но и развивает у воспитанников стремление к приобретению знаний, умений, навыков и выносливости, применяемых в экстремальных ситуациях, как в мирное, так и в военное время. В Программу включены занятия нескольких разделов патриотической направленности:   1)</w:t>
        <w:tab/>
        <w:t>Специальная подготовка – это организованный процесс планомерного усвоения обучаемыми определенной системы знаний как составной части их научно-теоретической подготовки, закладывающей основы тактического мышления, широкого военного кругозора, высоких морально-боевых и патриотических качеств, духовно-нравственных ценностей и ориентиров воинской службы, включающих в себя нравственные нормы и идеалы.  Данный блок нацелен на воспитание, прежде всего, человека с высокоразвитым сознанием, способность на основе своих знаний о действительности самостоятельно формировать свое мировоззрение, оценивать значимость событий и самого себя, пересматривать свои потребности исходя из интересов коллектива, регулировать, осмысливать мотивы и последствия своих поступков, выискивать значимое «рациональное зерно» в каждом деле и самостоятельно принимать решение о своём общественно полезном поведении. 2)</w:t>
        <w:tab/>
        <w:t xml:space="preserve">Общая физическая подготовка - это система занятий физическими упражнениями, направленная на развитие всех физических качеств (сила, выносливость, скорость, ловкость, гибкость) в их наиболее оптимальном сочетании.  Общая физическая подготовка обеспечивает базу для специальной физической подготовки в конкретном виде спорта, или специальной трудовой деятельности.  ОФП является прекрасным инструментом для укрепления здоровья. При регулярных занятиях ОФП увеличиваются сопротивляемость организма к неблагоприятным факторам, повышается иммунитет, укрепляется дыхательная и сердечно сосудистая система организма. </w:t>
      </w:r>
    </w:p>
    <w:p>
      <w:pPr>
        <w:pStyle w:val="NoSpacing"/>
        <w:spacing w:lineRule="auto" w:line="276"/>
        <w:jc w:val="both"/>
        <w:rPr>
          <w:rFonts w:ascii="Tinos" w:hAnsi="Tinos"/>
          <w:b/>
          <w:sz w:val="28"/>
          <w:szCs w:val="28"/>
        </w:rPr>
      </w:pPr>
      <w:r>
        <w:rPr>
          <w:rFonts w:ascii="Tinos" w:hAnsi="Tinos"/>
          <w:b/>
          <w:sz w:val="28"/>
          <w:szCs w:val="28"/>
        </w:rPr>
      </w:r>
    </w:p>
    <w:p>
      <w:pPr>
        <w:pStyle w:val="Normal"/>
        <w:widowControl/>
        <w:tabs>
          <w:tab w:val="clear" w:pos="708"/>
          <w:tab w:val="left" w:pos="851" w:leader="none"/>
        </w:tabs>
        <w:suppressAutoHyphens w:val="false"/>
        <w:ind w:left="567"/>
        <w:jc w:val="both"/>
        <w:rPr>
          <w:rFonts w:ascii="Tinos" w:hAnsi="Tinos"/>
          <w:sz w:val="28"/>
          <w:szCs w:val="28"/>
        </w:rPr>
      </w:pPr>
      <w:r>
        <w:rPr>
          <w:rFonts w:ascii="Tinos" w:hAnsi="Tinos"/>
          <w:b/>
          <w:sz w:val="28"/>
          <w:szCs w:val="28"/>
        </w:rPr>
        <w:t>Программа  «Мир дронов»</w:t>
      </w:r>
    </w:p>
    <w:p>
      <w:pPr>
        <w:pStyle w:val="NoSpacing"/>
        <w:jc w:val="both"/>
        <w:rPr>
          <w:rFonts w:ascii="Tinos" w:hAnsi="Tinos"/>
          <w:sz w:val="28"/>
          <w:szCs w:val="28"/>
        </w:rPr>
      </w:pPr>
      <w:r>
        <w:rPr>
          <w:rFonts w:cs="Times New Roman" w:ascii="Tinos" w:hAnsi="Tinos"/>
          <w:sz w:val="28"/>
          <w:szCs w:val="28"/>
        </w:rPr>
        <w:t>Возраст детей: 15-18 лет</w:t>
      </w:r>
    </w:p>
    <w:p>
      <w:pPr>
        <w:pStyle w:val="NoSpacing"/>
        <w:jc w:val="both"/>
        <w:rPr>
          <w:rFonts w:ascii="Tinos" w:hAnsi="Tinos"/>
          <w:sz w:val="28"/>
          <w:szCs w:val="28"/>
        </w:rPr>
      </w:pPr>
      <w:r>
        <w:rPr>
          <w:rFonts w:cs="Times New Roman" w:ascii="Tinos" w:hAnsi="Tinos"/>
          <w:sz w:val="28"/>
          <w:szCs w:val="28"/>
        </w:rPr>
        <w:t>Срок реализации: 1 год</w:t>
      </w:r>
    </w:p>
    <w:p>
      <w:pPr>
        <w:pStyle w:val="2"/>
        <w:shd w:val="clear" w:color="auto" w:fill="auto"/>
        <w:tabs>
          <w:tab w:val="clear" w:pos="708"/>
          <w:tab w:val="left" w:pos="993" w:leader="none"/>
        </w:tabs>
        <w:spacing w:lineRule="auto" w:line="240"/>
        <w:ind w:hanging="0" w:right="20"/>
        <w:jc w:val="both"/>
        <w:rPr>
          <w:rFonts w:ascii="Tinos" w:hAnsi="Tinos"/>
          <w:sz w:val="28"/>
          <w:szCs w:val="28"/>
        </w:rPr>
      </w:pPr>
      <w:r>
        <w:rPr>
          <w:rFonts w:cs="Times New Roman" w:ascii="Tinos" w:hAnsi="Tinos"/>
          <w:sz w:val="28"/>
          <w:szCs w:val="28"/>
        </w:rPr>
        <w:t xml:space="preserve">Цель: формирование у обучающихся навыка пилотирования FPV БПЛА мультироторного типа в акрорежиме. </w:t>
      </w:r>
    </w:p>
    <w:p>
      <w:pPr>
        <w:pStyle w:val="Normal"/>
        <w:shd w:val="clear" w:color="auto" w:fill="FFFFFF"/>
        <w:jc w:val="both"/>
        <w:rPr>
          <w:rFonts w:ascii="Tinos" w:hAnsi="Tinos"/>
          <w:sz w:val="28"/>
          <w:szCs w:val="28"/>
        </w:rPr>
      </w:pPr>
      <w:r>
        <w:rPr>
          <w:rFonts w:ascii="Tinos" w:hAnsi="Tinos"/>
          <w:sz w:val="28"/>
          <w:szCs w:val="28"/>
        </w:rPr>
        <w:t>Доп</w:t>
      </w:r>
      <w:r>
        <w:rPr>
          <w:rFonts w:ascii="Tinos" w:hAnsi="Tinos"/>
          <w:spacing w:val="1"/>
          <w:sz w:val="28"/>
          <w:szCs w:val="28"/>
        </w:rPr>
        <w:t>о</w:t>
      </w:r>
      <w:r>
        <w:rPr>
          <w:rFonts w:ascii="Tinos" w:hAnsi="Tinos"/>
          <w:spacing w:val="-1"/>
          <w:sz w:val="28"/>
          <w:szCs w:val="28"/>
        </w:rPr>
        <w:t>л</w:t>
      </w:r>
      <w:r>
        <w:rPr>
          <w:rFonts w:ascii="Tinos" w:hAnsi="Tinos"/>
          <w:sz w:val="28"/>
          <w:szCs w:val="28"/>
        </w:rPr>
        <w:t>нит</w:t>
      </w:r>
      <w:r>
        <w:rPr>
          <w:rFonts w:ascii="Tinos" w:hAnsi="Tinos"/>
          <w:spacing w:val="1"/>
          <w:w w:val="101"/>
          <w:sz w:val="28"/>
          <w:szCs w:val="28"/>
        </w:rPr>
        <w:t>е</w:t>
      </w:r>
      <w:r>
        <w:rPr>
          <w:rFonts w:ascii="Tinos" w:hAnsi="Tinos"/>
          <w:sz w:val="28"/>
          <w:szCs w:val="28"/>
        </w:rPr>
        <w:t>л</w:t>
      </w:r>
      <w:r>
        <w:rPr>
          <w:rFonts w:ascii="Tinos" w:hAnsi="Tinos"/>
          <w:spacing w:val="-3"/>
          <w:sz w:val="28"/>
          <w:szCs w:val="28"/>
        </w:rPr>
        <w:t>ь</w:t>
      </w:r>
      <w:r>
        <w:rPr>
          <w:rFonts w:ascii="Tinos" w:hAnsi="Tinos"/>
          <w:sz w:val="28"/>
          <w:szCs w:val="28"/>
        </w:rPr>
        <w:t>н</w:t>
      </w:r>
      <w:r>
        <w:rPr>
          <w:rFonts w:ascii="Tinos" w:hAnsi="Tinos"/>
          <w:w w:val="101"/>
          <w:sz w:val="28"/>
          <w:szCs w:val="28"/>
        </w:rPr>
        <w:t>ая</w:t>
      </w:r>
      <w:r>
        <w:rPr>
          <w:rFonts w:ascii="Tinos" w:hAnsi="Tinos"/>
          <w:spacing w:val="167"/>
          <w:sz w:val="28"/>
          <w:szCs w:val="28"/>
        </w:rPr>
        <w:t xml:space="preserve"> </w:t>
      </w:r>
      <w:r>
        <w:rPr>
          <w:rFonts w:ascii="Tinos" w:hAnsi="Tinos"/>
          <w:sz w:val="28"/>
          <w:szCs w:val="28"/>
        </w:rPr>
        <w:t>общ</w:t>
      </w:r>
      <w:r>
        <w:rPr>
          <w:rFonts w:ascii="Tinos" w:hAnsi="Tinos"/>
          <w:w w:val="101"/>
          <w:sz w:val="28"/>
          <w:szCs w:val="28"/>
        </w:rPr>
        <w:t>е</w:t>
      </w:r>
      <w:r>
        <w:rPr>
          <w:rFonts w:ascii="Tinos" w:hAnsi="Tinos"/>
          <w:sz w:val="28"/>
          <w:szCs w:val="28"/>
        </w:rPr>
        <w:t>о</w:t>
      </w:r>
      <w:r>
        <w:rPr>
          <w:rFonts w:ascii="Tinos" w:hAnsi="Tinos"/>
          <w:spacing w:val="-1"/>
          <w:sz w:val="28"/>
          <w:szCs w:val="28"/>
        </w:rPr>
        <w:t>б</w:t>
      </w:r>
      <w:r>
        <w:rPr>
          <w:rFonts w:ascii="Tinos" w:hAnsi="Tinos"/>
          <w:sz w:val="28"/>
          <w:szCs w:val="28"/>
        </w:rPr>
        <w:t>р</w:t>
      </w:r>
      <w:r>
        <w:rPr>
          <w:rFonts w:ascii="Tinos" w:hAnsi="Tinos"/>
          <w:w w:val="101"/>
          <w:sz w:val="28"/>
          <w:szCs w:val="28"/>
        </w:rPr>
        <w:t>а</w:t>
      </w:r>
      <w:r>
        <w:rPr>
          <w:rFonts w:ascii="Tinos" w:hAnsi="Tinos"/>
          <w:spacing w:val="-1"/>
          <w:sz w:val="28"/>
          <w:szCs w:val="28"/>
        </w:rPr>
        <w:t>з</w:t>
      </w:r>
      <w:r>
        <w:rPr>
          <w:rFonts w:ascii="Tinos" w:hAnsi="Tinos"/>
          <w:sz w:val="28"/>
          <w:szCs w:val="28"/>
        </w:rPr>
        <w:t>ов</w:t>
      </w:r>
      <w:r>
        <w:rPr>
          <w:rFonts w:ascii="Tinos" w:hAnsi="Tinos"/>
          <w:w w:val="101"/>
          <w:sz w:val="28"/>
          <w:szCs w:val="28"/>
        </w:rPr>
        <w:t>а</w:t>
      </w:r>
      <w:r>
        <w:rPr>
          <w:rFonts w:ascii="Tinos" w:hAnsi="Tinos"/>
          <w:sz w:val="28"/>
          <w:szCs w:val="28"/>
        </w:rPr>
        <w:t>т</w:t>
      </w:r>
      <w:r>
        <w:rPr>
          <w:rFonts w:ascii="Tinos" w:hAnsi="Tinos"/>
          <w:w w:val="101"/>
          <w:sz w:val="28"/>
          <w:szCs w:val="28"/>
        </w:rPr>
        <w:t>е</w:t>
      </w:r>
      <w:r>
        <w:rPr>
          <w:rFonts w:ascii="Tinos" w:hAnsi="Tinos"/>
          <w:spacing w:val="-2"/>
          <w:sz w:val="28"/>
          <w:szCs w:val="28"/>
        </w:rPr>
        <w:t>л</w:t>
      </w:r>
      <w:r>
        <w:rPr>
          <w:rFonts w:ascii="Tinos" w:hAnsi="Tinos"/>
          <w:sz w:val="28"/>
          <w:szCs w:val="28"/>
        </w:rPr>
        <w:t>ьн</w:t>
      </w:r>
      <w:r>
        <w:rPr>
          <w:rFonts w:ascii="Tinos" w:hAnsi="Tinos"/>
          <w:spacing w:val="-1"/>
          <w:w w:val="101"/>
          <w:sz w:val="28"/>
          <w:szCs w:val="28"/>
        </w:rPr>
        <w:t>а</w:t>
      </w:r>
      <w:r>
        <w:rPr>
          <w:rFonts w:ascii="Tinos" w:hAnsi="Tinos"/>
          <w:w w:val="101"/>
          <w:sz w:val="28"/>
          <w:szCs w:val="28"/>
        </w:rPr>
        <w:t>я</w:t>
      </w:r>
      <w:r>
        <w:rPr>
          <w:rFonts w:ascii="Tinos" w:hAnsi="Tinos"/>
          <w:spacing w:val="167"/>
          <w:sz w:val="28"/>
          <w:szCs w:val="28"/>
        </w:rPr>
        <w:t xml:space="preserve"> </w:t>
      </w:r>
      <w:r>
        <w:rPr>
          <w:rFonts w:ascii="Tinos" w:hAnsi="Tinos"/>
          <w:sz w:val="28"/>
          <w:szCs w:val="28"/>
        </w:rPr>
        <w:t>общ</w:t>
      </w:r>
      <w:r>
        <w:rPr>
          <w:rFonts w:ascii="Tinos" w:hAnsi="Tinos"/>
          <w:w w:val="101"/>
          <w:sz w:val="28"/>
          <w:szCs w:val="28"/>
        </w:rPr>
        <w:t>е</w:t>
      </w:r>
      <w:r>
        <w:rPr>
          <w:rFonts w:ascii="Tinos" w:hAnsi="Tinos"/>
          <w:sz w:val="28"/>
          <w:szCs w:val="28"/>
        </w:rPr>
        <w:t>р</w:t>
      </w:r>
      <w:r>
        <w:rPr>
          <w:rFonts w:ascii="Tinos" w:hAnsi="Tinos"/>
          <w:w w:val="101"/>
          <w:sz w:val="28"/>
          <w:szCs w:val="28"/>
        </w:rPr>
        <w:t>а</w:t>
      </w:r>
      <w:r>
        <w:rPr>
          <w:rFonts w:ascii="Tinos" w:hAnsi="Tinos"/>
          <w:spacing w:val="3"/>
          <w:sz w:val="28"/>
          <w:szCs w:val="28"/>
        </w:rPr>
        <w:t>з</w:t>
      </w:r>
      <w:r>
        <w:rPr>
          <w:rFonts w:ascii="Tinos" w:hAnsi="Tinos"/>
          <w:sz w:val="28"/>
          <w:szCs w:val="28"/>
        </w:rPr>
        <w:t>вив</w:t>
      </w:r>
      <w:r>
        <w:rPr>
          <w:rFonts w:ascii="Tinos" w:hAnsi="Tinos"/>
          <w:w w:val="101"/>
          <w:sz w:val="28"/>
          <w:szCs w:val="28"/>
        </w:rPr>
        <w:t>а</w:t>
      </w:r>
      <w:r>
        <w:rPr>
          <w:rFonts w:ascii="Tinos" w:hAnsi="Tinos"/>
          <w:sz w:val="28"/>
          <w:szCs w:val="28"/>
        </w:rPr>
        <w:t>ющ</w:t>
      </w:r>
      <w:r>
        <w:rPr>
          <w:rFonts w:ascii="Tinos" w:hAnsi="Tinos"/>
          <w:w w:val="101"/>
          <w:sz w:val="28"/>
          <w:szCs w:val="28"/>
        </w:rPr>
        <w:t>ая</w:t>
      </w:r>
      <w:r>
        <w:rPr>
          <w:rFonts w:ascii="Tinos" w:hAnsi="Tinos"/>
          <w:spacing w:val="167"/>
          <w:sz w:val="28"/>
          <w:szCs w:val="28"/>
        </w:rPr>
        <w:t xml:space="preserve"> </w:t>
      </w:r>
      <w:r>
        <w:rPr>
          <w:rFonts w:ascii="Tinos" w:hAnsi="Tinos"/>
          <w:sz w:val="28"/>
          <w:szCs w:val="28"/>
        </w:rPr>
        <w:t>пр</w:t>
      </w:r>
      <w:r>
        <w:rPr>
          <w:rFonts w:ascii="Tinos" w:hAnsi="Tinos"/>
          <w:spacing w:val="1"/>
          <w:sz w:val="28"/>
          <w:szCs w:val="28"/>
        </w:rPr>
        <w:t>о</w:t>
      </w:r>
      <w:r>
        <w:rPr>
          <w:rFonts w:ascii="Tinos" w:hAnsi="Tinos"/>
          <w:sz w:val="28"/>
          <w:szCs w:val="28"/>
        </w:rPr>
        <w:t>гр</w:t>
      </w:r>
      <w:r>
        <w:rPr>
          <w:rFonts w:ascii="Tinos" w:hAnsi="Tinos"/>
          <w:w w:val="101"/>
          <w:sz w:val="28"/>
          <w:szCs w:val="28"/>
        </w:rPr>
        <w:t>а</w:t>
      </w:r>
      <w:r>
        <w:rPr>
          <w:rFonts w:ascii="Tinos" w:hAnsi="Tinos"/>
          <w:sz w:val="28"/>
          <w:szCs w:val="28"/>
        </w:rPr>
        <w:t>м</w:t>
      </w:r>
      <w:r>
        <w:rPr>
          <w:rFonts w:ascii="Tinos" w:hAnsi="Tinos"/>
          <w:spacing w:val="-2"/>
          <w:sz w:val="28"/>
          <w:szCs w:val="28"/>
        </w:rPr>
        <w:t>м</w:t>
      </w:r>
      <w:r>
        <w:rPr>
          <w:rFonts w:ascii="Tinos" w:hAnsi="Tinos"/>
          <w:w w:val="101"/>
          <w:sz w:val="28"/>
          <w:szCs w:val="28"/>
        </w:rPr>
        <w:t>а</w:t>
      </w:r>
      <w:r>
        <w:rPr>
          <w:rFonts w:ascii="Tinos" w:hAnsi="Tinos"/>
          <w:sz w:val="28"/>
          <w:szCs w:val="28"/>
        </w:rPr>
        <w:t xml:space="preserve"> «Мир дронов» </w:t>
      </w:r>
      <w:r>
        <w:rPr>
          <w:rFonts w:ascii="Tinos" w:hAnsi="Tinos"/>
          <w:spacing w:val="1"/>
          <w:sz w:val="28"/>
          <w:szCs w:val="28"/>
        </w:rPr>
        <w:t>ориентирована</w:t>
      </w:r>
      <w:r>
        <w:rPr>
          <w:rFonts w:ascii="Tinos" w:hAnsi="Tinos"/>
          <w:spacing w:val="176"/>
          <w:sz w:val="28"/>
          <w:szCs w:val="28"/>
        </w:rPr>
        <w:t xml:space="preserve"> </w:t>
      </w:r>
      <w:r>
        <w:rPr>
          <w:rFonts w:ascii="Tinos" w:hAnsi="Tinos"/>
          <w:spacing w:val="3"/>
          <w:w w:val="101"/>
          <w:sz w:val="28"/>
          <w:szCs w:val="28"/>
        </w:rPr>
        <w:t xml:space="preserve"> </w:t>
      </w:r>
      <w:r>
        <w:rPr>
          <w:rFonts w:ascii="Tinos" w:hAnsi="Tinos"/>
          <w:sz w:val="28"/>
          <w:szCs w:val="28"/>
        </w:rPr>
        <w:t>для организации дополнительной деятельности обучающихся  основной и средней школы и ориентирована на обучающихся, проявляющих интересы и склонности в области информатики, математики, физики, технологии, основ безопасного жизнедеятельности и авиации.</w:t>
      </w:r>
    </w:p>
    <w:p>
      <w:pPr>
        <w:pStyle w:val="Normal"/>
        <w:shd w:val="clear" w:color="auto" w:fill="FFFFFF"/>
        <w:jc w:val="both"/>
        <w:rPr>
          <w:rFonts w:ascii="Tinos" w:hAnsi="Tinos"/>
          <w:sz w:val="28"/>
          <w:szCs w:val="28"/>
        </w:rPr>
      </w:pPr>
      <w:r>
        <w:rPr>
          <w:rFonts w:ascii="Tinos" w:hAnsi="Tinos"/>
          <w:sz w:val="28"/>
          <w:szCs w:val="28"/>
        </w:rPr>
        <w:t>Программа «Мир дронов» составлена с учетом  основных направлений развития  военно-патриотического воспитания в системе образования, государственной программы «Патриотического воспитания граждан Российской Федерации на 2020-2025 годы».</w:t>
      </w:r>
    </w:p>
    <w:p>
      <w:pPr>
        <w:pStyle w:val="2"/>
        <w:shd w:val="clear" w:color="auto" w:fill="auto"/>
        <w:tabs>
          <w:tab w:val="clear" w:pos="708"/>
          <w:tab w:val="left" w:pos="993" w:leader="none"/>
        </w:tabs>
        <w:spacing w:lineRule="auto" w:line="240"/>
        <w:ind w:hanging="0" w:right="20"/>
        <w:jc w:val="both"/>
        <w:rPr/>
      </w:pPr>
      <w:r>
        <w:rPr>
          <w:rStyle w:val="Style14"/>
          <w:rFonts w:ascii="Tinos" w:hAnsi="Tinos"/>
          <w:b w:val="false"/>
          <w:sz w:val="28"/>
          <w:szCs w:val="28"/>
        </w:rPr>
        <w:t>Актуальность</w:t>
      </w:r>
      <w:r>
        <w:rPr>
          <w:rFonts w:cs="Times New Roman" w:ascii="Tinos" w:hAnsi="Tinos"/>
          <w:sz w:val="28"/>
          <w:szCs w:val="28"/>
        </w:rPr>
        <w:t xml:space="preserve"> данной программы состоит в том, что она направлена на овладение знаниями в области беспилотных летательных аппаратов, умение и навыки управления, которыми очень востребовано. Активное развитие Российской Федерации в современных геополитических условиях формируется через повестку реализуемых национальных проектов. Как отметил 27 апреля 2023 года Президент РФ В. В. Путин задача Национального проекта «Беспилотные авиационные системы» в использовании технологического потенциала перспективной индустрии для укрепления безопасности страны, для роста эффективности отечественной экономики, для повышения качества жизни людей. Согласно утверждённой 28 июня 2023 года Правительством РФ Стратегии развития беспилотной авиации в течение ближайших шести с половиной лет в России должна появиться новая отрасль экономики, связанная с созданием и использованием гражданских беспилотников.</w:t>
      </w:r>
    </w:p>
    <w:p>
      <w:pPr>
        <w:pStyle w:val="2"/>
        <w:shd w:val="clear" w:color="auto" w:fill="auto"/>
        <w:tabs>
          <w:tab w:val="clear" w:pos="708"/>
          <w:tab w:val="left" w:pos="993" w:leader="none"/>
        </w:tabs>
        <w:spacing w:lineRule="auto" w:line="240"/>
        <w:ind w:hanging="0" w:right="20"/>
        <w:jc w:val="both"/>
        <w:rPr>
          <w:rFonts w:ascii="Tinos" w:hAnsi="Tinos"/>
          <w:sz w:val="28"/>
          <w:szCs w:val="28"/>
        </w:rPr>
      </w:pPr>
      <w:r>
        <w:rPr>
          <w:rFonts w:cs="Times New Roman" w:ascii="Tinos" w:hAnsi="Tinos"/>
          <w:sz w:val="28"/>
          <w:szCs w:val="28"/>
        </w:rPr>
        <w:t>Востребованность беспилотных авиационных систем уже сегодня подтверждена в деятельности целого ряда отраслей отечественной экономики, включая инспекцию состояния энергосетей, картографию и кадастровые работы, и экологический контроль.</w:t>
      </w:r>
    </w:p>
    <w:p>
      <w:pPr>
        <w:pStyle w:val="2"/>
        <w:shd w:val="clear" w:color="auto" w:fill="auto"/>
        <w:tabs>
          <w:tab w:val="clear" w:pos="708"/>
          <w:tab w:val="left" w:pos="993" w:leader="none"/>
        </w:tabs>
        <w:spacing w:lineRule="auto" w:line="240"/>
        <w:ind w:hanging="0" w:right="20"/>
        <w:jc w:val="both"/>
        <w:rPr>
          <w:rFonts w:ascii="Tinos" w:hAnsi="Tinos"/>
          <w:sz w:val="28"/>
          <w:szCs w:val="28"/>
        </w:rPr>
      </w:pPr>
      <w:r>
        <w:rPr>
          <w:rFonts w:cs="Times New Roman" w:ascii="Tinos" w:hAnsi="Tinos"/>
          <w:sz w:val="28"/>
          <w:szCs w:val="28"/>
        </w:rPr>
        <w:t>С целью развития технических способностей обучающихся, удовлетворения индивидуальных потребностей обучающихся в интеллектуальном и техническом совершенствовании, ранней профессиональной ориентации обучающихся, а также выявления, развития и поддержки обучающихся, проявивших выдающиеся способности в области технического творчества, в рабочую программу включается модуль «Пилотирование беспилотного летательного аппарата».</w:t>
      </w:r>
    </w:p>
    <w:p>
      <w:pPr>
        <w:pStyle w:val="2"/>
        <w:tabs>
          <w:tab w:val="clear" w:pos="708"/>
          <w:tab w:val="left" w:pos="993" w:leader="none"/>
        </w:tabs>
        <w:spacing w:lineRule="auto" w:line="240"/>
        <w:ind w:hanging="0" w:right="20"/>
        <w:jc w:val="both"/>
        <w:rPr>
          <w:rFonts w:ascii="Tinos" w:hAnsi="Tinos"/>
          <w:sz w:val="28"/>
          <w:szCs w:val="28"/>
        </w:rPr>
      </w:pPr>
      <w:r>
        <w:rPr>
          <w:rFonts w:cs="Times New Roman" w:ascii="Tinos" w:hAnsi="Tinos"/>
          <w:sz w:val="28"/>
          <w:szCs w:val="28"/>
        </w:rPr>
        <w:t xml:space="preserve">Отличительные особенности программы </w:t>
      </w:r>
      <w:r>
        <w:rPr>
          <w:rFonts w:cs="Times New Roman" w:ascii="Tinos" w:hAnsi="Tinos"/>
          <w:b/>
          <w:sz w:val="28"/>
          <w:szCs w:val="28"/>
        </w:rPr>
        <w:t xml:space="preserve"> </w:t>
      </w:r>
      <w:r>
        <w:rPr>
          <w:rFonts w:cs="Times New Roman" w:ascii="Tinos" w:hAnsi="Tinos"/>
          <w:sz w:val="28"/>
          <w:szCs w:val="28"/>
        </w:rPr>
        <w:t xml:space="preserve">программа является не просто первичное знакомство с высокотехнологичным оборудованием, приобретение навыков управления FPV БПЛА мультироторного типа, но и обучение на симуляторе полётов </w:t>
      </w:r>
      <w:r>
        <w:rPr>
          <w:rFonts w:cs="Times New Roman" w:ascii="Tinos" w:hAnsi="Tinos"/>
          <w:sz w:val="28"/>
          <w:szCs w:val="28"/>
          <w:lang w:val="en-US"/>
        </w:rPr>
        <w:t>DCL</w:t>
      </w:r>
      <w:r>
        <w:rPr>
          <w:rFonts w:cs="Times New Roman" w:ascii="Tinos" w:hAnsi="Tinos"/>
          <w:sz w:val="28"/>
          <w:szCs w:val="28"/>
        </w:rPr>
        <w:t xml:space="preserve"> </w:t>
      </w:r>
      <w:r>
        <w:rPr>
          <w:rFonts w:cs="Times New Roman" w:ascii="Tinos" w:hAnsi="Tinos"/>
          <w:sz w:val="28"/>
          <w:szCs w:val="28"/>
          <w:lang w:val="en-US"/>
        </w:rPr>
        <w:t>The</w:t>
      </w:r>
      <w:r>
        <w:rPr>
          <w:rFonts w:cs="Times New Roman" w:ascii="Tinos" w:hAnsi="Tinos"/>
          <w:sz w:val="28"/>
          <w:szCs w:val="28"/>
        </w:rPr>
        <w:t xml:space="preserve"> </w:t>
      </w:r>
      <w:r>
        <w:rPr>
          <w:rFonts w:cs="Times New Roman" w:ascii="Tinos" w:hAnsi="Tinos"/>
          <w:sz w:val="28"/>
          <w:szCs w:val="28"/>
          <w:lang w:val="en-US"/>
        </w:rPr>
        <w:t>Game</w:t>
      </w:r>
      <w:r>
        <w:rPr>
          <w:rFonts w:cs="Times New Roman" w:ascii="Tinos" w:hAnsi="Tinos"/>
          <w:sz w:val="28"/>
          <w:szCs w:val="28"/>
        </w:rPr>
        <w:t xml:space="preserve"> </w:t>
      </w:r>
      <w:r>
        <w:rPr>
          <w:rFonts w:cs="Times New Roman" w:ascii="Tinos" w:hAnsi="Tinos"/>
          <w:sz w:val="28"/>
          <w:szCs w:val="28"/>
          <w:lang w:val="sah-RU"/>
        </w:rPr>
        <w:t xml:space="preserve">и </w:t>
      </w:r>
      <w:r>
        <w:rPr>
          <w:rFonts w:cs="Times New Roman" w:ascii="Tinos" w:hAnsi="Tinos"/>
          <w:sz w:val="28"/>
          <w:szCs w:val="28"/>
        </w:rPr>
        <w:t xml:space="preserve">FPVFreerider, которые используются для профессиональной подготовки пилотов. </w:t>
      </w:r>
    </w:p>
    <w:p>
      <w:pPr>
        <w:pStyle w:val="2"/>
        <w:tabs>
          <w:tab w:val="clear" w:pos="708"/>
          <w:tab w:val="left" w:pos="993" w:leader="none"/>
        </w:tabs>
        <w:spacing w:lineRule="auto" w:line="240"/>
        <w:ind w:hanging="0" w:right="20"/>
        <w:jc w:val="both"/>
        <w:rPr>
          <w:rFonts w:ascii="Tinos" w:hAnsi="Tinos"/>
          <w:sz w:val="28"/>
          <w:szCs w:val="28"/>
        </w:rPr>
      </w:pPr>
      <w:r>
        <w:rPr>
          <w:rFonts w:cs="Times New Roman" w:ascii="Tinos" w:hAnsi="Tinos"/>
          <w:sz w:val="28"/>
          <w:szCs w:val="28"/>
        </w:rPr>
        <w:t xml:space="preserve">Педагогическая целесообразность настоящей программы заключается в том, что в рамках внеурочной деятельности обучающиеся получать метазнания, то есть способность оперировать методами и приемами познания, и мета умения - навыки практического мышления, систематизации и обобщения, анализа информации, критического и технического мышления, а также поиска альтернативных вариантов достижения поставленных целей. </w:t>
      </w:r>
    </w:p>
    <w:p>
      <w:pPr>
        <w:pStyle w:val="2"/>
        <w:shd w:val="clear" w:color="auto" w:fill="auto"/>
        <w:tabs>
          <w:tab w:val="clear" w:pos="708"/>
          <w:tab w:val="left" w:pos="993" w:leader="none"/>
        </w:tabs>
        <w:spacing w:lineRule="auto" w:line="240"/>
        <w:ind w:hanging="0" w:right="20"/>
        <w:jc w:val="both"/>
        <w:rPr>
          <w:rFonts w:ascii="Tinos" w:hAnsi="Tinos"/>
          <w:sz w:val="28"/>
          <w:szCs w:val="28"/>
        </w:rPr>
      </w:pPr>
      <w:r>
        <w:rPr>
          <w:rFonts w:cs="Times New Roman" w:ascii="Tinos" w:hAnsi="Tinos"/>
          <w:sz w:val="28"/>
          <w:szCs w:val="28"/>
        </w:rPr>
        <w:t>Наряду с этим использование различных инструментов развития гибких навыков обучающихся (игропрактика, командная работа) в сочетании с развитием у них предметных умений позволит сформировать у школьника целостную систему знаний, умений и навыков.</w:t>
      </w:r>
    </w:p>
    <w:p>
      <w:pPr>
        <w:pStyle w:val="Normal"/>
        <w:jc w:val="both"/>
        <w:rPr>
          <w:rFonts w:ascii="Tinos" w:hAnsi="Tinos"/>
          <w:b/>
          <w:sz w:val="28"/>
          <w:szCs w:val="28"/>
        </w:rPr>
      </w:pPr>
      <w:r>
        <w:rPr>
          <w:rFonts w:ascii="Tinos" w:hAnsi="Tinos"/>
          <w:b/>
          <w:sz w:val="28"/>
          <w:szCs w:val="28"/>
        </w:rPr>
      </w:r>
    </w:p>
    <w:p>
      <w:pPr>
        <w:pStyle w:val="Normal"/>
        <w:widowControl/>
        <w:tabs>
          <w:tab w:val="clear" w:pos="708"/>
          <w:tab w:val="left" w:pos="851" w:leader="none"/>
        </w:tabs>
        <w:suppressAutoHyphens w:val="false"/>
        <w:ind w:left="567"/>
        <w:jc w:val="both"/>
        <w:rPr>
          <w:rFonts w:ascii="Tinos" w:hAnsi="Tinos"/>
          <w:sz w:val="28"/>
          <w:szCs w:val="28"/>
        </w:rPr>
      </w:pPr>
      <w:r>
        <w:rPr>
          <w:rFonts w:ascii="Tinos" w:hAnsi="Tinos"/>
          <w:b/>
          <w:sz w:val="28"/>
          <w:szCs w:val="28"/>
        </w:rPr>
        <w:t>Программа  «Азбука выживания»</w:t>
      </w:r>
    </w:p>
    <w:p>
      <w:pPr>
        <w:pStyle w:val="NoSpacing"/>
        <w:jc w:val="both"/>
        <w:rPr>
          <w:rFonts w:ascii="Tinos" w:hAnsi="Tinos"/>
          <w:sz w:val="28"/>
          <w:szCs w:val="28"/>
        </w:rPr>
      </w:pPr>
      <w:r>
        <w:rPr>
          <w:rFonts w:cs="Times New Roman" w:ascii="Tinos" w:hAnsi="Tinos"/>
          <w:sz w:val="28"/>
          <w:szCs w:val="28"/>
        </w:rPr>
        <w:t>Возраст детей: 11-16 лет</w:t>
      </w:r>
    </w:p>
    <w:p>
      <w:pPr>
        <w:pStyle w:val="NoSpacing"/>
        <w:jc w:val="both"/>
        <w:rPr>
          <w:rFonts w:ascii="Tinos" w:hAnsi="Tinos"/>
          <w:sz w:val="28"/>
          <w:szCs w:val="28"/>
        </w:rPr>
      </w:pPr>
      <w:r>
        <w:rPr>
          <w:rFonts w:cs="Times New Roman" w:ascii="Tinos" w:hAnsi="Tinos"/>
          <w:sz w:val="28"/>
          <w:szCs w:val="28"/>
        </w:rPr>
        <w:t>Срок реализации: 1 год</w:t>
      </w:r>
    </w:p>
    <w:p>
      <w:pPr>
        <w:pStyle w:val="Normal"/>
        <w:jc w:val="both"/>
        <w:rPr>
          <w:rFonts w:ascii="Tinos" w:hAnsi="Tinos"/>
          <w:sz w:val="28"/>
          <w:szCs w:val="28"/>
        </w:rPr>
      </w:pPr>
      <w:r>
        <w:rPr>
          <w:rFonts w:ascii="Tinos" w:hAnsi="Tinos"/>
          <w:sz w:val="28"/>
          <w:szCs w:val="28"/>
        </w:rPr>
        <w:t>Цель: привитие навыка действий в экстремальных, нестандартных ситуациях.</w:t>
      </w:r>
    </w:p>
    <w:p>
      <w:pPr>
        <w:pStyle w:val="BodyText"/>
        <w:ind w:right="137"/>
        <w:jc w:val="both"/>
        <w:rPr>
          <w:rFonts w:ascii="Tinos" w:hAnsi="Tinos"/>
          <w:sz w:val="28"/>
          <w:szCs w:val="28"/>
        </w:rPr>
      </w:pPr>
      <w:r>
        <w:rPr>
          <w:rFonts w:ascii="Tinos" w:hAnsi="Tinos"/>
          <w:sz w:val="28"/>
          <w:szCs w:val="28"/>
        </w:rPr>
        <w:t>Данная</w:t>
      </w:r>
      <w:r>
        <w:rPr>
          <w:rFonts w:ascii="Tinos" w:hAnsi="Tinos"/>
          <w:spacing w:val="-2"/>
          <w:sz w:val="28"/>
          <w:szCs w:val="28"/>
        </w:rPr>
        <w:t xml:space="preserve"> </w:t>
      </w:r>
      <w:r>
        <w:rPr>
          <w:rFonts w:ascii="Tinos" w:hAnsi="Tinos"/>
          <w:sz w:val="28"/>
          <w:szCs w:val="28"/>
        </w:rPr>
        <w:t>программа</w:t>
      </w:r>
      <w:r>
        <w:rPr>
          <w:rFonts w:ascii="Tinos" w:hAnsi="Tinos"/>
          <w:spacing w:val="-3"/>
          <w:sz w:val="28"/>
          <w:szCs w:val="28"/>
        </w:rPr>
        <w:t xml:space="preserve"> </w:t>
      </w:r>
      <w:r>
        <w:rPr>
          <w:rFonts w:ascii="Tinos" w:hAnsi="Tinos"/>
          <w:sz w:val="28"/>
          <w:szCs w:val="28"/>
        </w:rPr>
        <w:t>является</w:t>
      </w:r>
      <w:r>
        <w:rPr>
          <w:rFonts w:ascii="Tinos" w:hAnsi="Tinos"/>
          <w:spacing w:val="-2"/>
          <w:sz w:val="28"/>
          <w:szCs w:val="28"/>
        </w:rPr>
        <w:t xml:space="preserve"> </w:t>
      </w:r>
      <w:r>
        <w:rPr>
          <w:rFonts w:ascii="Tinos" w:hAnsi="Tinos"/>
          <w:sz w:val="28"/>
          <w:szCs w:val="28"/>
        </w:rPr>
        <w:t>развивающей,</w:t>
      </w:r>
      <w:r>
        <w:rPr>
          <w:rFonts w:ascii="Tinos" w:hAnsi="Tinos"/>
          <w:spacing w:val="-3"/>
          <w:sz w:val="28"/>
          <w:szCs w:val="28"/>
        </w:rPr>
        <w:t xml:space="preserve"> </w:t>
      </w:r>
      <w:r>
        <w:rPr>
          <w:rFonts w:ascii="Tinos" w:hAnsi="Tinos"/>
          <w:sz w:val="28"/>
          <w:szCs w:val="28"/>
        </w:rPr>
        <w:t>интегрированной.</w:t>
      </w:r>
      <w:r>
        <w:rPr>
          <w:rFonts w:ascii="Tinos" w:hAnsi="Tinos"/>
          <w:spacing w:val="-6"/>
          <w:sz w:val="28"/>
          <w:szCs w:val="28"/>
        </w:rPr>
        <w:t xml:space="preserve"> </w:t>
      </w:r>
      <w:r>
        <w:rPr>
          <w:rFonts w:ascii="Tinos" w:hAnsi="Tinos"/>
          <w:sz w:val="28"/>
          <w:szCs w:val="28"/>
        </w:rPr>
        <w:t>Опирается</w:t>
      </w:r>
      <w:r>
        <w:rPr>
          <w:rFonts w:ascii="Tinos" w:hAnsi="Tinos"/>
          <w:spacing w:val="-2"/>
          <w:sz w:val="28"/>
          <w:szCs w:val="28"/>
        </w:rPr>
        <w:t xml:space="preserve"> </w:t>
      </w:r>
      <w:r>
        <w:rPr>
          <w:rFonts w:ascii="Tinos" w:hAnsi="Tinos"/>
          <w:sz w:val="28"/>
          <w:szCs w:val="28"/>
        </w:rPr>
        <w:t>на базовые (школьные) знания и умения по физической культуре, географии, ОБЖ, экологии, биологии. Является дополнительной, поскольку некоторые аспекты программ этих предметов изучаются подробно, даются на практике. В последние годы ситуация со здоровьем детей резко ухудшилось, об этом сейчас говорят многие. Подтверждает и статистика: до 80% первоклассников приходят в школу со значительными отклонениями в здоровье. К моменту окончания школы таких детей увеличивается до 90%. Это обусловлено рядом факторов, из которых понижение физической активности является наиболее существенным. Одним из шагов для понижения воздействия этого фактора являются занятия туризмом.</w:t>
      </w:r>
      <w:r>
        <w:rPr>
          <w:rFonts w:ascii="Tinos" w:hAnsi="Tinos"/>
          <w:spacing w:val="40"/>
          <w:sz w:val="28"/>
          <w:szCs w:val="28"/>
        </w:rPr>
        <w:t xml:space="preserve"> </w:t>
      </w:r>
      <w:r>
        <w:rPr>
          <w:rFonts w:ascii="Tinos" w:hAnsi="Tinos"/>
          <w:sz w:val="28"/>
          <w:szCs w:val="28"/>
        </w:rPr>
        <w:t>Прогулки, походы и соревнования не только повышают активность, но и способствуют целенаправленным занятиям физкультурой и спортом. Кроме того, в наше непростое время, когда многократно возросла опасность возникновения чрезвычайных ситуаций природного, техногенного и криминогенного характера, необходимо использовать возможности</w:t>
      </w:r>
      <w:r>
        <w:rPr>
          <w:rFonts w:ascii="Tinos" w:hAnsi="Tinos"/>
          <w:spacing w:val="40"/>
          <w:sz w:val="28"/>
          <w:szCs w:val="28"/>
        </w:rPr>
        <w:t xml:space="preserve"> </w:t>
      </w:r>
      <w:r>
        <w:rPr>
          <w:rFonts w:ascii="Tinos" w:hAnsi="Tinos"/>
          <w:sz w:val="28"/>
          <w:szCs w:val="28"/>
        </w:rPr>
        <w:t>туризма для подготовки к действиям в экстремальных условиях. Растущая отчужденность между людьми вызывает необходимость использовать возможности туризма для формирования коллективизма, взаимовыручки и других социальных умений. Старшее поколение помнит – каждый класс в конце учебного года должен был сходить в поход. И ходили, поскольку это интересно, поскольку именно</w:t>
      </w:r>
      <w:r>
        <w:rPr>
          <w:rFonts w:ascii="Tinos" w:hAnsi="Tinos"/>
          <w:spacing w:val="-4"/>
          <w:sz w:val="28"/>
          <w:szCs w:val="28"/>
        </w:rPr>
        <w:t xml:space="preserve"> </w:t>
      </w:r>
      <w:r>
        <w:rPr>
          <w:rFonts w:ascii="Tinos" w:hAnsi="Tinos"/>
          <w:sz w:val="28"/>
          <w:szCs w:val="28"/>
        </w:rPr>
        <w:t>на</w:t>
      </w:r>
      <w:r>
        <w:rPr>
          <w:rFonts w:ascii="Tinos" w:hAnsi="Tinos"/>
          <w:spacing w:val="-5"/>
          <w:sz w:val="28"/>
          <w:szCs w:val="28"/>
        </w:rPr>
        <w:t xml:space="preserve"> </w:t>
      </w:r>
      <w:r>
        <w:rPr>
          <w:rFonts w:ascii="Tinos" w:hAnsi="Tinos"/>
          <w:sz w:val="28"/>
          <w:szCs w:val="28"/>
        </w:rPr>
        <w:t>природе</w:t>
      </w:r>
      <w:r>
        <w:rPr>
          <w:rFonts w:ascii="Tinos" w:hAnsi="Tinos"/>
          <w:spacing w:val="-5"/>
          <w:sz w:val="28"/>
          <w:szCs w:val="28"/>
        </w:rPr>
        <w:t xml:space="preserve"> </w:t>
      </w:r>
      <w:r>
        <w:rPr>
          <w:rFonts w:ascii="Tinos" w:hAnsi="Tinos"/>
          <w:sz w:val="28"/>
          <w:szCs w:val="28"/>
        </w:rPr>
        <w:t>проявляются</w:t>
      </w:r>
      <w:r>
        <w:rPr>
          <w:rFonts w:ascii="Tinos" w:hAnsi="Tinos"/>
          <w:spacing w:val="-5"/>
          <w:sz w:val="28"/>
          <w:szCs w:val="28"/>
        </w:rPr>
        <w:t xml:space="preserve"> </w:t>
      </w:r>
      <w:r>
        <w:rPr>
          <w:rFonts w:ascii="Tinos" w:hAnsi="Tinos"/>
          <w:sz w:val="28"/>
          <w:szCs w:val="28"/>
        </w:rPr>
        <w:t>истинные</w:t>
      </w:r>
      <w:r>
        <w:rPr>
          <w:rFonts w:ascii="Tinos" w:hAnsi="Tinos"/>
          <w:spacing w:val="-5"/>
          <w:sz w:val="28"/>
          <w:szCs w:val="28"/>
        </w:rPr>
        <w:t xml:space="preserve"> </w:t>
      </w:r>
      <w:r>
        <w:rPr>
          <w:rFonts w:ascii="Tinos" w:hAnsi="Tinos"/>
          <w:sz w:val="28"/>
          <w:szCs w:val="28"/>
        </w:rPr>
        <w:t>качества</w:t>
      </w:r>
      <w:r>
        <w:rPr>
          <w:rFonts w:ascii="Tinos" w:hAnsi="Tinos"/>
          <w:spacing w:val="-5"/>
          <w:sz w:val="28"/>
          <w:szCs w:val="28"/>
        </w:rPr>
        <w:t xml:space="preserve"> </w:t>
      </w:r>
      <w:r>
        <w:rPr>
          <w:rFonts w:ascii="Tinos" w:hAnsi="Tinos"/>
          <w:sz w:val="28"/>
          <w:szCs w:val="28"/>
        </w:rPr>
        <w:t>человека,</w:t>
      </w:r>
      <w:r>
        <w:rPr>
          <w:rFonts w:ascii="Tinos" w:hAnsi="Tinos"/>
          <w:spacing w:val="-5"/>
          <w:sz w:val="28"/>
          <w:szCs w:val="28"/>
        </w:rPr>
        <w:t xml:space="preserve"> </w:t>
      </w:r>
      <w:r>
        <w:rPr>
          <w:rFonts w:ascii="Tinos" w:hAnsi="Tinos"/>
          <w:sz w:val="28"/>
          <w:szCs w:val="28"/>
        </w:rPr>
        <w:t>воспитываются коллективизм, взаимовыручка. Немалую пользу для развития и воспитания ребенка приносит участие</w:t>
      </w:r>
      <w:r>
        <w:rPr>
          <w:rFonts w:ascii="Tinos" w:hAnsi="Tinos"/>
          <w:spacing w:val="40"/>
          <w:sz w:val="28"/>
          <w:szCs w:val="28"/>
        </w:rPr>
        <w:t xml:space="preserve"> </w:t>
      </w:r>
      <w:r>
        <w:rPr>
          <w:rFonts w:ascii="Tinos" w:hAnsi="Tinos"/>
          <w:sz w:val="28"/>
          <w:szCs w:val="28"/>
        </w:rPr>
        <w:t>в соревнованиях. Конкуренция за призовые места заставляет быть человека активным, учит самостоятельности в принятии решений, ответственности, перед группой – в первый год обучения. От проявления этих качеств и зависит успешность человека. А если человек успешен – он будет востребован обществом. Образовательный процесс представляет собой ряд мероприятий, направленных на достижение конкретно</w:t>
      </w:r>
      <w:r>
        <w:rPr>
          <w:rFonts w:ascii="Tinos" w:hAnsi="Tinos"/>
          <w:spacing w:val="-1"/>
          <w:sz w:val="28"/>
          <w:szCs w:val="28"/>
        </w:rPr>
        <w:t xml:space="preserve"> </w:t>
      </w:r>
      <w:r>
        <w:rPr>
          <w:rFonts w:ascii="Tinos" w:hAnsi="Tinos"/>
          <w:sz w:val="28"/>
          <w:szCs w:val="28"/>
        </w:rPr>
        <w:t>поставленных</w:t>
      </w:r>
      <w:r>
        <w:rPr>
          <w:rFonts w:ascii="Tinos" w:hAnsi="Tinos"/>
          <w:spacing w:val="-2"/>
          <w:sz w:val="28"/>
          <w:szCs w:val="28"/>
        </w:rPr>
        <w:t xml:space="preserve"> </w:t>
      </w:r>
      <w:r>
        <w:rPr>
          <w:rFonts w:ascii="Tinos" w:hAnsi="Tinos"/>
          <w:sz w:val="28"/>
          <w:szCs w:val="28"/>
        </w:rPr>
        <w:t>целей,</w:t>
      </w:r>
      <w:r>
        <w:rPr>
          <w:rFonts w:ascii="Tinos" w:hAnsi="Tinos"/>
          <w:spacing w:val="-1"/>
          <w:sz w:val="28"/>
          <w:szCs w:val="28"/>
        </w:rPr>
        <w:t xml:space="preserve"> </w:t>
      </w:r>
      <w:r>
        <w:rPr>
          <w:rFonts w:ascii="Tinos" w:hAnsi="Tinos"/>
          <w:sz w:val="28"/>
          <w:szCs w:val="28"/>
        </w:rPr>
        <w:t xml:space="preserve">прописанных в образовательных программах, которые в свою очередь, составляются на основе государственных, типовых. Таким образом, учебно-тематический план пополнился разделами по обучению действиям в чрезвычайных ситуациях. Так же пополнился раздел участия в массовых мероприятиях (слетах, соревнованиях). Это обусловлено целенаправленной деятельностью в направлении проведения соревнований, </w:t>
      </w:r>
      <w:r>
        <w:rPr>
          <w:rFonts w:ascii="Tinos" w:hAnsi="Tinos"/>
          <w:spacing w:val="-2"/>
          <w:sz w:val="28"/>
          <w:szCs w:val="28"/>
        </w:rPr>
        <w:t>слетов.</w:t>
      </w:r>
    </w:p>
    <w:p>
      <w:pPr>
        <w:pStyle w:val="BodyText"/>
        <w:ind w:right="140"/>
        <w:jc w:val="both"/>
        <w:rPr>
          <w:rFonts w:ascii="Tinos" w:hAnsi="Tinos"/>
          <w:b/>
          <w:sz w:val="28"/>
          <w:szCs w:val="28"/>
        </w:rPr>
      </w:pPr>
      <w:r>
        <w:rPr>
          <w:rFonts w:ascii="Tinos" w:hAnsi="Tinos"/>
          <w:b/>
          <w:sz w:val="28"/>
          <w:szCs w:val="28"/>
        </w:rPr>
      </w:r>
    </w:p>
    <w:p>
      <w:pPr>
        <w:pStyle w:val="Normal"/>
        <w:widowControl/>
        <w:tabs>
          <w:tab w:val="clear" w:pos="708"/>
          <w:tab w:val="left" w:pos="851" w:leader="none"/>
        </w:tabs>
        <w:suppressAutoHyphens w:val="false"/>
        <w:ind w:left="567"/>
        <w:jc w:val="both"/>
        <w:rPr>
          <w:rFonts w:ascii="Tinos" w:hAnsi="Tinos"/>
          <w:sz w:val="28"/>
          <w:szCs w:val="28"/>
        </w:rPr>
      </w:pPr>
      <w:r>
        <w:rPr>
          <w:rFonts w:ascii="Tinos" w:hAnsi="Tinos"/>
          <w:b/>
          <w:sz w:val="28"/>
          <w:szCs w:val="28"/>
        </w:rPr>
        <w:t>Программа  «К защите Родины готов»</w:t>
      </w:r>
    </w:p>
    <w:p>
      <w:pPr>
        <w:pStyle w:val="NoSpacing"/>
        <w:jc w:val="both"/>
        <w:rPr>
          <w:rFonts w:ascii="Tinos" w:hAnsi="Tinos"/>
          <w:sz w:val="28"/>
          <w:szCs w:val="28"/>
        </w:rPr>
      </w:pPr>
      <w:r>
        <w:rPr>
          <w:rFonts w:cs="Times New Roman" w:ascii="Tinos" w:hAnsi="Tinos"/>
          <w:sz w:val="28"/>
          <w:szCs w:val="28"/>
        </w:rPr>
        <w:t>Возраст детей: 11-16 лет</w:t>
      </w:r>
    </w:p>
    <w:p>
      <w:pPr>
        <w:pStyle w:val="NoSpacing"/>
        <w:jc w:val="both"/>
        <w:rPr>
          <w:rFonts w:ascii="Tinos" w:hAnsi="Tinos"/>
          <w:sz w:val="28"/>
          <w:szCs w:val="28"/>
        </w:rPr>
      </w:pPr>
      <w:r>
        <w:rPr>
          <w:rFonts w:cs="Times New Roman" w:ascii="Tinos" w:hAnsi="Tinos"/>
          <w:sz w:val="28"/>
          <w:szCs w:val="28"/>
        </w:rPr>
        <w:t>Срок реализации: 3 года</w:t>
      </w:r>
    </w:p>
    <w:p>
      <w:pPr>
        <w:pStyle w:val="NoSpacing"/>
        <w:spacing w:lineRule="auto" w:line="276"/>
        <w:jc w:val="both"/>
        <w:rPr>
          <w:rFonts w:ascii="Tinos" w:hAnsi="Tinos"/>
          <w:sz w:val="28"/>
          <w:szCs w:val="28"/>
        </w:rPr>
      </w:pPr>
      <w:r>
        <w:rPr>
          <w:rFonts w:cs="Times New Roman" w:ascii="Tinos" w:hAnsi="Tinos"/>
          <w:sz w:val="28"/>
          <w:szCs w:val="28"/>
        </w:rPr>
        <w:t xml:space="preserve">Цель: формирование физических, морально-психологических качеств и патриотического сознания у юнармейцев необходимых для социализации в современном мире. </w:t>
      </w:r>
    </w:p>
    <w:p>
      <w:pPr>
        <w:pStyle w:val="NoSpacing"/>
        <w:spacing w:lineRule="auto" w:line="276"/>
        <w:jc w:val="both"/>
        <w:rPr>
          <w:rFonts w:ascii="Tinos" w:hAnsi="Tinos"/>
          <w:sz w:val="28"/>
          <w:szCs w:val="28"/>
        </w:rPr>
      </w:pPr>
      <w:r>
        <w:rPr>
          <w:rFonts w:cs="Times New Roman" w:ascii="Tinos" w:hAnsi="Tinos"/>
          <w:sz w:val="28"/>
          <w:szCs w:val="28"/>
        </w:rPr>
        <w:t xml:space="preserve">Актуальность Программы обусловлена тем, что патриотическое воспитание подрастающего поколения всегда являлось одной из важнейших задач дополнительного образования, так как это фундамент, который позволяет заложить основы для становления гражданского общества. 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 Патриотизм становится важнейшей ценностью, интегрирующей не только социальный, но и духовно-нравственный, идеологический, культурно-исторический, военно-патриотический и другие аспекты. Программа отвечает запросам современного образования. Обучение по данной Программе,  позволяет воспитывать юнармейцев в духе самоуважения, гордости, любви к Родине, приобщить к умению прийти на помощь не только сочувствием, но и делом; облегчает адаптацию в новых условиях жизнедеятельности, прививает навыки не теряться и не паниковать в непривычных для них условиях, а искать и принимать правильные решения для выхода из возникшей ситуации, нести ответственность не только за себя, но и находящихся рядом с ним товарищей. </w:t>
      </w:r>
      <w:r>
        <w:rPr>
          <w:rFonts w:cs="Times New Roman" w:ascii="Tinos" w:hAnsi="Tinos"/>
          <w:bCs/>
          <w:color w:val="000000"/>
          <w:sz w:val="28"/>
          <w:szCs w:val="28"/>
        </w:rPr>
        <w:t>Отличительная особенность Программы</w:t>
      </w:r>
      <w:r>
        <w:rPr>
          <w:rFonts w:cs="Times New Roman" w:ascii="Tinos" w:hAnsi="Tinos"/>
          <w:color w:val="000000"/>
          <w:sz w:val="28"/>
          <w:szCs w:val="28"/>
        </w:rPr>
        <w:t xml:space="preserve"> заключается в </w:t>
      </w:r>
      <w:r>
        <w:rPr>
          <w:rFonts w:cs="Times New Roman" w:ascii="Tinos" w:hAnsi="Tinos"/>
          <w:sz w:val="28"/>
          <w:szCs w:val="28"/>
        </w:rPr>
        <w:t>уникальности проведения занятий по начальной военной подготовке, состоящей из комплекса захватывающих и насыщенных мероприятий для юнармейцев с использованием полноценных макетов вооружения и снаряжения.  Программа составлена в соответствии с современными нормативными правовыми актами и государственными программными документами по дополнительному образованию, требованиями новых методических рекомендаций по проектированию дополнительных общеразвивающих программ и с учётом задач, сформулированных Федеральными государственными образовательными стандартами нового поколения. Обучение по данной Программе не просто воспитывает патриотизм, но и развивает у воспитанников стремление к приобретению знаний, умений, навыков и выносливости, применяемых в экстремальных ситуациях, как в мирное, так и в военное время. В Программу включены занятия нескольких разделов патриотической направленности: 1)Специальная подготовка – это организованный процесс планомерного усвоения обучаемыми определенной системы знаний как составной части их научно-теоретической подготовки, закладывающей основы тактического мышления, широкого военного кругозора, высоких морально-боевых и патриотических качеств, духовно-нравственных ценностей и ориентиров воинской службы, включающих в себя нравственные нормы и идеалы.  Данный блок нацелен на воспитание, прежде всего, человека с высокоразвитым сознанием, способность на основе своих знаний о действительности самостоятельно формировать свое мировоззрение, оценивать значимость событий и самого себя, пересматривать свои потребности исходя из интересов коллектива, регулировать, осмысливать мотивы и последствия своих поступков, выискивать значимое «рациональное зерно» в каждом деле и самостоятельно принимать решение о своём общественно полезном поведении.     2)</w:t>
        <w:tab/>
        <w:t xml:space="preserve">Общая физическая подготовка - это система занятий физическими упражнениями, направленная на развитие всех физических качеств (сила, выносливость, скорость, ловкость, гибкость) в их наиболее оптимальном сочетании.  Общая физическая подготовка обеспечивает базу для специальной физической подготовки в конкретном виде спорта, или специальной трудовой деятельности.  ОФП является прекрасным инструментом для укрепления здоровья. При регулярных занятиях ОФП увеличиваются сопротивляемость организма к неблагоприятным факторам, повышается иммунитет, укрепляется дыхательная и сердечно сосудистая система организма. </w:t>
      </w:r>
    </w:p>
    <w:p>
      <w:pPr>
        <w:pStyle w:val="NoSpacing"/>
        <w:spacing w:lineRule="auto" w:line="276"/>
        <w:jc w:val="both"/>
        <w:rPr>
          <w:rFonts w:ascii="Tinos" w:hAnsi="Tinos"/>
          <w:b/>
          <w:sz w:val="28"/>
          <w:szCs w:val="28"/>
        </w:rPr>
      </w:pPr>
      <w:r>
        <w:rPr>
          <w:rFonts w:ascii="Tinos" w:hAnsi="Tinos"/>
          <w:b/>
          <w:sz w:val="28"/>
          <w:szCs w:val="28"/>
        </w:rPr>
      </w:r>
    </w:p>
    <w:p>
      <w:pPr>
        <w:pStyle w:val="Normal"/>
        <w:widowControl/>
        <w:tabs>
          <w:tab w:val="clear" w:pos="708"/>
          <w:tab w:val="left" w:pos="851" w:leader="none"/>
        </w:tabs>
        <w:suppressAutoHyphens w:val="false"/>
        <w:ind w:left="567"/>
        <w:jc w:val="both"/>
        <w:rPr>
          <w:rFonts w:ascii="Tinos" w:hAnsi="Tinos"/>
          <w:sz w:val="28"/>
          <w:szCs w:val="28"/>
        </w:rPr>
      </w:pPr>
      <w:r>
        <w:rPr>
          <w:rFonts w:ascii="Tinos" w:hAnsi="Tinos"/>
          <w:b/>
          <w:sz w:val="28"/>
          <w:szCs w:val="28"/>
        </w:rPr>
        <w:t>Программа  «Курс молодого юнармейца»</w:t>
      </w:r>
    </w:p>
    <w:p>
      <w:pPr>
        <w:pStyle w:val="NoSpacing"/>
        <w:jc w:val="both"/>
        <w:rPr>
          <w:rFonts w:ascii="Tinos" w:hAnsi="Tinos"/>
          <w:sz w:val="28"/>
          <w:szCs w:val="28"/>
        </w:rPr>
      </w:pPr>
      <w:r>
        <w:rPr>
          <w:rFonts w:cs="Times New Roman" w:ascii="Tinos" w:hAnsi="Tinos"/>
          <w:sz w:val="28"/>
          <w:szCs w:val="28"/>
        </w:rPr>
        <w:t>Возраст детей: 11-16 лет</w:t>
      </w:r>
    </w:p>
    <w:p>
      <w:pPr>
        <w:pStyle w:val="NoSpacing"/>
        <w:jc w:val="both"/>
        <w:rPr>
          <w:rFonts w:ascii="Tinos" w:hAnsi="Tinos"/>
          <w:sz w:val="28"/>
          <w:szCs w:val="28"/>
        </w:rPr>
      </w:pPr>
      <w:r>
        <w:rPr>
          <w:rFonts w:cs="Times New Roman" w:ascii="Tinos" w:hAnsi="Tinos"/>
          <w:sz w:val="28"/>
          <w:szCs w:val="28"/>
        </w:rPr>
        <w:t>Срок реализации: 3 года</w:t>
      </w:r>
    </w:p>
    <w:p>
      <w:pPr>
        <w:pStyle w:val="Normal"/>
        <w:jc w:val="both"/>
        <w:rPr>
          <w:rFonts w:ascii="Tinos" w:hAnsi="Tinos"/>
          <w:sz w:val="28"/>
          <w:szCs w:val="28"/>
        </w:rPr>
      </w:pPr>
      <w:r>
        <w:rPr>
          <w:rFonts w:ascii="Tinos" w:hAnsi="Tinos"/>
          <w:sz w:val="28"/>
          <w:szCs w:val="28"/>
        </w:rPr>
        <w:t xml:space="preserve">Цель: формирование физических, морально-психологических качеств и патриотического сознания у юнармейцев необходимых для социализации в современном мире. </w:t>
      </w:r>
    </w:p>
    <w:p>
      <w:pPr>
        <w:pStyle w:val="Normal"/>
        <w:jc w:val="both"/>
        <w:rPr>
          <w:rFonts w:ascii="Tinos" w:hAnsi="Tinos"/>
          <w:sz w:val="28"/>
          <w:szCs w:val="28"/>
        </w:rPr>
      </w:pPr>
      <w:r>
        <w:rPr>
          <w:rFonts w:ascii="Tinos" w:hAnsi="Tinos"/>
          <w:sz w:val="28"/>
          <w:szCs w:val="28"/>
        </w:rPr>
        <w:t xml:space="preserve">Дополнительная общеобразовательная общеразвивающая программа начальной военной подготовки для детей «Курс молодого юнармейца» имеет физкультурно-спортивную, краеведческую направленность и ориентирована на военно-патриотическое воспитание участников Всероссийского детско-юношеского военно-патриотического общественного движения «ЮНАРМИЯ». </w:t>
      </w:r>
    </w:p>
    <w:p>
      <w:pPr>
        <w:pStyle w:val="Normal"/>
        <w:jc w:val="both"/>
        <w:rPr>
          <w:rFonts w:ascii="Tinos" w:hAnsi="Tinos"/>
          <w:sz w:val="28"/>
          <w:szCs w:val="28"/>
        </w:rPr>
      </w:pPr>
      <w:r>
        <w:rPr>
          <w:rFonts w:ascii="Tinos" w:hAnsi="Tinos"/>
          <w:bCs/>
          <w:sz w:val="28"/>
          <w:szCs w:val="28"/>
        </w:rPr>
        <w:t>Новизной</w:t>
      </w:r>
      <w:r>
        <w:rPr>
          <w:rFonts w:ascii="Tinos" w:hAnsi="Tinos"/>
          <w:sz w:val="28"/>
          <w:szCs w:val="28"/>
        </w:rPr>
        <w:t xml:space="preserve"> программы является то, что теоретические знания закрепляются практическими занятиями, которые развивают психологическую устойчивость, учат детей адаптироваться в стрессовых и экстремальных ситуациях. Выполнение программы обеспечивается через развитие у юнармейцев интереса к изучаемому материалу, через наличие большого количества практических занятий по различным темам, выходы на местность, тренинги и т.д. Неотъемлемой частью обучения является контроль знаний, умений и практических навыков обучающихся. </w:t>
      </w:r>
    </w:p>
    <w:p>
      <w:pPr>
        <w:pStyle w:val="Normal"/>
        <w:jc w:val="both"/>
        <w:rPr>
          <w:rFonts w:ascii="Tinos" w:hAnsi="Tinos"/>
          <w:sz w:val="28"/>
          <w:szCs w:val="28"/>
        </w:rPr>
      </w:pPr>
      <w:r>
        <w:rPr>
          <w:rFonts w:ascii="Tinos" w:hAnsi="Tinos"/>
          <w:bCs/>
          <w:sz w:val="28"/>
          <w:szCs w:val="28"/>
        </w:rPr>
        <w:t>Актуальность</w:t>
      </w:r>
      <w:r>
        <w:rPr>
          <w:rFonts w:ascii="Tinos" w:hAnsi="Tinos"/>
          <w:sz w:val="28"/>
          <w:szCs w:val="28"/>
        </w:rPr>
        <w:t xml:space="preserve"> программы обусловлена тем, что патриотическое воспитание подрастающего поколения всегда являлось одной из важнейших задач дополнительного образования, так как это фундамент, который позволяет заложить основы для становления гражданского общества. </w:t>
      </w:r>
    </w:p>
    <w:p>
      <w:pPr>
        <w:pStyle w:val="Normal"/>
        <w:jc w:val="both"/>
        <w:rPr>
          <w:rFonts w:ascii="Tinos" w:hAnsi="Tinos"/>
          <w:sz w:val="28"/>
          <w:szCs w:val="28"/>
        </w:rPr>
      </w:pPr>
      <w:r>
        <w:rPr>
          <w:rFonts w:ascii="Tinos" w:hAnsi="Tinos"/>
          <w:sz w:val="28"/>
          <w:szCs w:val="28"/>
        </w:rPr>
        <w:t>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 Патриотизм становится важнейшей ценностью, интегрирующей не только социальный, но и духовно-нравственный, идеологический, культурно-исторический, военно-патриотический и другие аспекты.</w:t>
      </w:r>
    </w:p>
    <w:p>
      <w:pPr>
        <w:pStyle w:val="Normal"/>
        <w:jc w:val="both"/>
        <w:rPr>
          <w:rFonts w:ascii="Tinos" w:hAnsi="Tinos"/>
          <w:sz w:val="28"/>
          <w:szCs w:val="28"/>
        </w:rPr>
      </w:pPr>
      <w:r>
        <w:rPr>
          <w:rFonts w:ascii="Tinos" w:hAnsi="Tinos"/>
          <w:sz w:val="28"/>
          <w:szCs w:val="28"/>
        </w:rPr>
        <w:t>Программа отвечает запросам современного образования. Обучение по данной программе позволяет воспитывать юнармейцев в духе самоуважения, гордости, любви к Родине, приобщить к умению прийти на помощь не только сочувствием, но и делом; облегчает адаптацию в новых условиях жизнедеятельности, прививает навыки не теряться и не паниковать в непривычных для них условиях, а искать и принимать правильные решения для выхода из возникшей ситуации, нести ответственность не только за себя, но и находящихся рядом с ним товарищей.</w:t>
      </w:r>
    </w:p>
    <w:p>
      <w:pPr>
        <w:pStyle w:val="Normal"/>
        <w:jc w:val="both"/>
        <w:rPr>
          <w:rFonts w:ascii="Tinos" w:hAnsi="Tinos"/>
          <w:sz w:val="28"/>
          <w:szCs w:val="28"/>
        </w:rPr>
      </w:pPr>
      <w:r>
        <w:rPr>
          <w:rFonts w:ascii="Tinos" w:hAnsi="Tinos"/>
          <w:sz w:val="28"/>
          <w:szCs w:val="28"/>
        </w:rPr>
        <w:t xml:space="preserve">Отличительная особенность программы заключается в уникальности проведения занятий по начальной военной подготовке, состоящей из комплекса захватывающих и насыщенных мероприятий для юнармейцев с использованием полноценных макетов вооружения и снаряжения. </w:t>
      </w:r>
    </w:p>
    <w:p>
      <w:pPr>
        <w:pStyle w:val="Normal"/>
        <w:jc w:val="both"/>
        <w:rPr>
          <w:rFonts w:ascii="Tinos" w:hAnsi="Tinos"/>
          <w:sz w:val="28"/>
          <w:szCs w:val="28"/>
        </w:rPr>
      </w:pPr>
      <w:r>
        <w:rPr>
          <w:rFonts w:ascii="Tinos" w:hAnsi="Tinos"/>
          <w:sz w:val="28"/>
          <w:szCs w:val="28"/>
        </w:rPr>
        <w:t>Программа составлена в соответствии с современными нормативными правовыми актами и государственными программными документами по дополнительному образованию, требованиями новых методических рекомендаций по проектированию дополнительных общеразвивающих программ и с учётом задач, сформулированных Федеральными государственными образовательными стандартами нового поколения.</w:t>
      </w:r>
    </w:p>
    <w:p>
      <w:pPr>
        <w:pStyle w:val="Normal"/>
        <w:jc w:val="both"/>
        <w:rPr>
          <w:rFonts w:ascii="Tinos" w:hAnsi="Tinos"/>
          <w:sz w:val="28"/>
          <w:szCs w:val="28"/>
        </w:rPr>
      </w:pPr>
      <w:r>
        <w:rPr>
          <w:rFonts w:ascii="Tinos" w:hAnsi="Tinos"/>
          <w:sz w:val="28"/>
          <w:szCs w:val="28"/>
        </w:rPr>
        <w:t>Обучение по данной программе не просто воспитывает патриотизм, но и развивает у воспитанников стремление к приобретению знаний, умений, навыков и выносливости, применяемых в экстремальных ситуациях, как в мирное, так и в военное время.</w:t>
      </w:r>
    </w:p>
    <w:p>
      <w:pPr>
        <w:pStyle w:val="Normal"/>
        <w:jc w:val="both"/>
        <w:rPr>
          <w:rFonts w:ascii="Tinos" w:hAnsi="Tinos"/>
          <w:sz w:val="28"/>
          <w:szCs w:val="28"/>
        </w:rPr>
      </w:pPr>
      <w:r>
        <w:rPr>
          <w:rFonts w:ascii="Tinos" w:hAnsi="Tinos"/>
          <w:sz w:val="28"/>
          <w:szCs w:val="28"/>
        </w:rPr>
        <w:t>В программу включены занятия нескольких разделов патриотической направленности:</w:t>
      </w:r>
    </w:p>
    <w:p>
      <w:pPr>
        <w:pStyle w:val="Normal"/>
        <w:jc w:val="both"/>
        <w:rPr>
          <w:rFonts w:ascii="Tinos" w:hAnsi="Tinos"/>
          <w:sz w:val="28"/>
          <w:szCs w:val="28"/>
        </w:rPr>
      </w:pPr>
      <w:r>
        <w:rPr>
          <w:rFonts w:ascii="Tinos" w:hAnsi="Tinos"/>
          <w:sz w:val="28"/>
          <w:szCs w:val="28"/>
        </w:rPr>
        <w:t>1)специальная подготовка – это организованный процесс планомерного усвоения обучаемыми определенной системы знаний как составной части их научно-теоретической подготовки, закладывающей основы тактического мышления, широкого военного кругозора, высоких морально-боевых и патриотических качеств, духовно-нравственных ценностей и ориентиров воинской службы, включающих в себя нравственные нормы и идеалы.  Данный блок нацелен на воспитание, прежде всего, человека с высокоразвитым сознанием, способность на основе своих знаний о действительности самостоятельно формировать свое мировоззрение, оценивать значимость событий и самого себя, пересматривать свои потребности исходя из интересов коллектива, регулировать, осмысливать мотивы и последствия своих поступков, выискивать значимое «рациональное зерно» в каждом деле и самостоятельно принимать решение о своём общественно полезном поведении.</w:t>
      </w:r>
    </w:p>
    <w:p>
      <w:pPr>
        <w:pStyle w:val="Normal"/>
        <w:jc w:val="both"/>
        <w:rPr>
          <w:rFonts w:ascii="Tinos" w:hAnsi="Tinos"/>
          <w:sz w:val="28"/>
          <w:szCs w:val="28"/>
        </w:rPr>
      </w:pPr>
      <w:r>
        <w:rPr>
          <w:rFonts w:ascii="Tinos" w:hAnsi="Tinos"/>
          <w:sz w:val="28"/>
          <w:szCs w:val="28"/>
        </w:rPr>
        <w:t xml:space="preserve">2)общая физическая подготовка - это система занятий физическими упражнениями, направленная на развитие всех физических качеств (сила, выносливость, скорость, ловкость, гибкость) в их наиболее оптимальном сочетании.  Общая физическая подготовка обеспечивает базу для специальной физической подготовки в конкретном виде спорта, или специальной трудовой деятельности.  ОФП является прекрасным инструментом для укрепления здоровья. При регулярных занятиях ОФП увеличиваются сопротивляемость организма к неблагоприятным факторам, повышается иммунитет, укрепляется дыхательная и сердечно сосудистая система организма. </w:t>
      </w:r>
    </w:p>
    <w:p>
      <w:pPr>
        <w:pStyle w:val="Normal"/>
        <w:jc w:val="both"/>
        <w:rPr>
          <w:rFonts w:ascii="Tinos" w:hAnsi="Tinos"/>
          <w:sz w:val="28"/>
          <w:szCs w:val="28"/>
        </w:rPr>
      </w:pPr>
      <w:r>
        <w:rPr>
          <w:rFonts w:ascii="Tinos" w:hAnsi="Tinos"/>
          <w:sz w:val="28"/>
          <w:szCs w:val="28"/>
        </w:rPr>
        <w:t>Педагогическая целесообразность программы заключается в том, что она реализуется на принципах воспитывающего обучения, при котором достигается органическая связь между приобретением знаний, умений, навыков, усвоением опыта творческой деятельности и формированием эмоционально-целостного отношения к окружающему миру, работе в команде, к усваиваемому учебному материалу.</w:t>
      </w:r>
    </w:p>
    <w:p>
      <w:pPr>
        <w:pStyle w:val="Normal"/>
        <w:widowControl/>
        <w:tabs>
          <w:tab w:val="clear" w:pos="708"/>
          <w:tab w:val="left" w:pos="851" w:leader="none"/>
        </w:tabs>
        <w:suppressAutoHyphens w:val="false"/>
        <w:ind w:left="567"/>
        <w:jc w:val="both"/>
        <w:rPr>
          <w:b/>
        </w:rPr>
      </w:pPr>
      <w:r>
        <w:rPr>
          <w:rFonts w:ascii="Tinos" w:hAnsi="Tinos"/>
          <w:sz w:val="28"/>
          <w:szCs w:val="28"/>
        </w:rPr>
      </w:r>
    </w:p>
    <w:p>
      <w:pPr>
        <w:pStyle w:val="Normal"/>
        <w:widowControl/>
        <w:tabs>
          <w:tab w:val="clear" w:pos="708"/>
          <w:tab w:val="left" w:pos="851" w:leader="none"/>
        </w:tabs>
        <w:suppressAutoHyphens w:val="false"/>
        <w:ind w:left="567"/>
        <w:jc w:val="both"/>
        <w:rPr>
          <w:rFonts w:ascii="Tinos" w:hAnsi="Tinos"/>
          <w:sz w:val="28"/>
          <w:szCs w:val="28"/>
        </w:rPr>
      </w:pPr>
      <w:r>
        <w:rPr>
          <w:rFonts w:ascii="Tinos" w:hAnsi="Tinos"/>
          <w:b/>
          <w:sz w:val="28"/>
          <w:szCs w:val="28"/>
        </w:rPr>
        <w:t>Программа  «Я - юнармеец»</w:t>
      </w:r>
    </w:p>
    <w:p>
      <w:pPr>
        <w:pStyle w:val="NoSpacing"/>
        <w:jc w:val="both"/>
        <w:rPr>
          <w:rFonts w:ascii="Tinos" w:hAnsi="Tinos"/>
          <w:sz w:val="28"/>
          <w:szCs w:val="28"/>
        </w:rPr>
      </w:pPr>
      <w:r>
        <w:rPr>
          <w:rFonts w:cs="Times New Roman" w:ascii="Tinos" w:hAnsi="Tinos"/>
          <w:sz w:val="28"/>
          <w:szCs w:val="28"/>
        </w:rPr>
        <w:t>Возраст детей: 14-18 лет</w:t>
      </w:r>
    </w:p>
    <w:p>
      <w:pPr>
        <w:pStyle w:val="NoSpacing"/>
        <w:jc w:val="both"/>
        <w:rPr>
          <w:rFonts w:ascii="Tinos" w:hAnsi="Tinos"/>
          <w:sz w:val="28"/>
          <w:szCs w:val="28"/>
        </w:rPr>
      </w:pPr>
      <w:r>
        <w:rPr>
          <w:rFonts w:cs="Times New Roman" w:ascii="Tinos" w:hAnsi="Tinos"/>
          <w:sz w:val="28"/>
          <w:szCs w:val="28"/>
        </w:rPr>
        <w:t>Срок реализации: 1 год</w:t>
      </w:r>
    </w:p>
    <w:p>
      <w:pPr>
        <w:pStyle w:val="Normal"/>
        <w:jc w:val="both"/>
        <w:rPr>
          <w:rFonts w:ascii="Tinos" w:hAnsi="Tinos"/>
          <w:sz w:val="28"/>
          <w:szCs w:val="28"/>
        </w:rPr>
      </w:pPr>
      <w:r>
        <w:rPr>
          <w:rFonts w:ascii="Tinos" w:hAnsi="Tinos"/>
          <w:sz w:val="28"/>
          <w:szCs w:val="28"/>
        </w:rPr>
        <w:t>Цель: способствовать воспитанию гуманного, творческого, социально-активного человека, уважительно относящегося к культурному достоянию человечества.</w:t>
      </w:r>
    </w:p>
    <w:p>
      <w:pPr>
        <w:pStyle w:val="NoSpacing"/>
        <w:spacing w:lineRule="auto" w:line="276"/>
        <w:jc w:val="both"/>
        <w:rPr>
          <w:rFonts w:ascii="Tinos" w:hAnsi="Tinos"/>
          <w:sz w:val="28"/>
          <w:szCs w:val="28"/>
        </w:rPr>
      </w:pPr>
      <w:r>
        <w:rPr>
          <w:rFonts w:cs="Times New Roman" w:ascii="Tinos" w:hAnsi="Tinos"/>
          <w:sz w:val="28"/>
          <w:szCs w:val="28"/>
        </w:rPr>
        <w:t xml:space="preserve">Программа «Я - Юнармеец» составлена с учетом  основных направлений развития  военно-патриотического воспитания в системе образования, государственной программы «Патриотического воспитания граждан Российской Федерации на 2020-2025 годы», а также в соответствии с созданием  регионального детского – юношеского военно-патриотического общественного движения «Юнармия» в Республике Татарстан. </w:t>
      </w:r>
    </w:p>
    <w:p>
      <w:pPr>
        <w:pStyle w:val="NoSpacing"/>
        <w:spacing w:lineRule="auto" w:line="276"/>
        <w:jc w:val="both"/>
        <w:rPr>
          <w:rFonts w:ascii="Tinos" w:hAnsi="Tinos"/>
          <w:sz w:val="28"/>
          <w:szCs w:val="28"/>
        </w:rPr>
      </w:pPr>
      <w:r>
        <w:rPr>
          <w:rFonts w:cs="Times New Roman" w:ascii="Tinos" w:hAnsi="Tinos"/>
          <w:sz w:val="28"/>
          <w:szCs w:val="28"/>
        </w:rPr>
        <w:t xml:space="preserve">Актуальность программы обусловлена тем, что патриотическое воспитание подрастающего поколения всегда являлось одной из важнейших задач дополнительного образования, так как это фундамент, который позволяет заложить основы для становления гражданского общества. </w:t>
      </w:r>
    </w:p>
    <w:p>
      <w:pPr>
        <w:pStyle w:val="NoSpacing"/>
        <w:spacing w:lineRule="auto" w:line="276"/>
        <w:jc w:val="both"/>
        <w:rPr>
          <w:rFonts w:ascii="Tinos" w:hAnsi="Tinos"/>
          <w:sz w:val="28"/>
          <w:szCs w:val="28"/>
        </w:rPr>
      </w:pPr>
      <w:r>
        <w:rPr>
          <w:rFonts w:cs="Times New Roman" w:ascii="Tinos" w:hAnsi="Tinos"/>
          <w:sz w:val="28"/>
          <w:szCs w:val="28"/>
        </w:rPr>
        <w:t>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 Патриотизм становится важнейшей ценностью, интегрирующей не только социальный, но и духовно-нравственный, идеологический, культурно-исторический, военно-патриотический и другие аспекты. Программа отвечает запросам современного образования. Обучение по данной программе позволяет воспитывать юнармейцев в духе самоуважения, гордости, любви к Родине, приобщить к умению прийти на помощь не только сочувствием, но и делом; облегчает адаптацию в новых условиях жизнедеятельности, прививает навыки не теряться и не паниковать в непривычных для них условиях, а искать и принимать правильные решения для выхода из возникшей ситуации, нести ответственность не только за себя, но и находящихся рядом с ним товарищей. В современном мире любые человеческие отношения (политические, экономические, культурные, семейные) невозможны без знания и соблюдения правил и норм поведения, так как люди не могут жить, не общаясь. Участникам Движения «ЮНАРМИЯ» приходится бывать в разных ситуациях, встречаться с различными людьми. Чтобы всегда и везде выглядеть достойно, и чувствовать себя уверенно, юнармейцу необходимо усвоить нормы поведения в обществе, их соблюдение должно стать привычкой. Отличительные особенности программы</w:t>
      </w:r>
      <w:r>
        <w:rPr>
          <w:rFonts w:cs="Times New Roman" w:ascii="Tinos" w:hAnsi="Tinos"/>
          <w:b/>
          <w:i/>
          <w:sz w:val="28"/>
          <w:szCs w:val="28"/>
        </w:rPr>
        <w:t xml:space="preserve"> </w:t>
      </w:r>
      <w:r>
        <w:rPr>
          <w:rFonts w:cs="Times New Roman" w:ascii="Tinos" w:hAnsi="Tinos"/>
          <w:color w:val="000000"/>
          <w:sz w:val="28"/>
          <w:szCs w:val="28"/>
          <w:shd w:fill="FFFFFF" w:val="clear"/>
        </w:rPr>
        <w:t>в том, что она в полной мере позволяет подросткам освоить юнармейское дело, увлекает их гражданско-патриотическим воспитанием. Особенностью программы является её вариативность: возможность свободно планировать и изменять порядок изучения тем; связывать изучение отдельных тем с особенностями местных условий; отводится большое количество времени для использования учителем разнообразных форм и методов организации учебного процесса и для творческой деятельности детей.</w:t>
      </w:r>
    </w:p>
    <w:p>
      <w:pPr>
        <w:pStyle w:val="NoSpacing"/>
        <w:spacing w:lineRule="auto" w:line="276"/>
        <w:jc w:val="both"/>
        <w:rPr>
          <w:rFonts w:ascii="Tinos" w:hAnsi="Tinos" w:cs="Times New Roman"/>
          <w:sz w:val="28"/>
          <w:szCs w:val="28"/>
        </w:rPr>
      </w:pPr>
      <w:r>
        <w:rPr>
          <w:rFonts w:cs="Times New Roman" w:ascii="Tinos" w:hAnsi="Tinos"/>
          <w:sz w:val="28"/>
          <w:szCs w:val="28"/>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default"/>
  </w:font>
  <w:font w:name="Times New Roman">
    <w:charset w:val="01"/>
    <w:family w:val="roman"/>
    <w:pitch w:val="default"/>
  </w:font>
  <w:font w:name="PT Astra Serif">
    <w:charset w:val="01"/>
    <w:family w:val="roman"/>
    <w:pitch w:val="default"/>
  </w:font>
  <w:font w:name="Calibri">
    <w:charset w:val="01"/>
    <w:family w:val="roman"/>
    <w:pitch w:val="default"/>
  </w:font>
  <w:font w:name="Tinos">
    <w:charset w:val="01"/>
    <w:family w:val="auto"/>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Arial" w:hAnsi="Arial" w:eastAsia="Arial" w:cs="Arial" w:asciiTheme="minorHAnsi" w:cstheme="minorBidi" w:eastAsiaTheme="minorHAnsi" w:hAnsiTheme="minorHAnsi"/>
      <w:color w:val="auto"/>
      <w:kern w:val="0"/>
      <w:sz w:val="22"/>
      <w:szCs w:val="22"/>
      <w:lang w:val="ru-RU" w:eastAsia="en-US" w:bidi="ar-SA"/>
    </w:rPr>
  </w:style>
  <w:style w:type="character" w:styleId="Style14">
    <w:name w:val="Основной текст + Полужирный"/>
    <w:qFormat/>
    <w:rPr>
      <w:rFonts w:ascii="Times New Roman" w:hAnsi="Times New Roman" w:cs="Times New Roman"/>
      <w:b/>
      <w:bCs/>
      <w:spacing w:val="10"/>
      <w:sz w:val="25"/>
      <w:szCs w:val="25"/>
      <w:shd w:fill="FFFFFF" w:val="clear"/>
    </w:rPr>
  </w:style>
  <w:style w:type="paragraph" w:styleId="Style15">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NoSpacing">
    <w:name w:val="No Spacing"/>
    <w:basedOn w:val="Normal"/>
    <w:uiPriority w:val="1"/>
    <w:qFormat/>
    <w:pPr>
      <w:spacing w:lineRule="auto" w:line="240" w:before="0" w:after="0"/>
    </w:pPr>
    <w:rPr/>
  </w:style>
  <w:style w:type="paragraph" w:styleId="ListParagraph">
    <w:name w:val="List Paragraph"/>
    <w:basedOn w:val="Normal"/>
    <w:uiPriority w:val="34"/>
    <w:qFormat/>
    <w:pPr>
      <w:spacing w:before="0" w:after="200"/>
      <w:ind w:left="720"/>
      <w:contextualSpacing/>
    </w:pPr>
    <w:rPr/>
  </w:style>
  <w:style w:type="paragraph" w:styleId="2">
    <w:name w:val="Основной текст2"/>
    <w:basedOn w:val="Normal"/>
    <w:qFormat/>
    <w:pPr>
      <w:widowControl/>
      <w:shd w:val="clear" w:color="auto" w:fill="FFFFFF"/>
      <w:spacing w:lineRule="exact" w:line="480"/>
      <w:ind w:hanging="640"/>
      <w:jc w:val="center"/>
    </w:pPr>
    <w:rPr>
      <w:rFonts w:ascii="Calibri" w:hAnsi="Calibri" w:eastAsia="Calibri" w:cs="" w:asciiTheme="minorHAnsi" w:cstheme="minorBidi" w:eastAsiaTheme="minorHAnsi" w:hAnsiTheme="minorHAnsi"/>
      <w:sz w:val="18"/>
      <w:szCs w:val="22"/>
      <w:lang w:eastAsia="en-US"/>
    </w:rPr>
  </w:style>
  <w:style w:type="numbering" w:styleId="Style17"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New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6350" cap="flat" cmpd="sng" algn="ctr"/>
        <a:ln w="12700" cap="flat" cmpd="sng" algn="ctr"/>
        <a:ln w="19050" cap="flat" cmpd="sng" algn="ctr"/>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LibreOffice/24.8.4.2$Linux_X86_64 LibreOffice_project/480$Build-2</Application>
  <AppVersion>15.0000</AppVersion>
  <Pages>13</Pages>
  <Words>3326</Words>
  <Characters>25414</Characters>
  <CharactersWithSpaces>28732</CharactersWithSpaces>
  <Paragraphs>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2025-12-23T11:30:24Z</dcterms:modified>
  <cp:revision>1</cp:revision>
  <dc:subject/>
  <dc:title/>
</cp:coreProperties>
</file>